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84121" w14:textId="77777777" w:rsidR="00233BBD" w:rsidRPr="00FB4AC8" w:rsidRDefault="00233BBD" w:rsidP="000178BA">
      <w:pPr>
        <w:ind w:right="-360"/>
        <w:jc w:val="both"/>
        <w:rPr>
          <w:color w:val="000000"/>
          <w:sz w:val="24"/>
          <w:szCs w:val="24"/>
        </w:rPr>
      </w:pPr>
    </w:p>
    <w:p w14:paraId="1021A272" w14:textId="09F4D0A9" w:rsidR="00006F87" w:rsidRPr="00FB4AC8" w:rsidRDefault="000178BA" w:rsidP="000178BA">
      <w:pPr>
        <w:pStyle w:val="Heading1"/>
        <w:suppressAutoHyphens/>
        <w:jc w:val="both"/>
        <w:rPr>
          <w:rFonts w:ascii="Times New Roman" w:hAnsi="Times New Roman" w:cs="Times New Roman"/>
          <w:b w:val="0"/>
          <w:color w:val="000000"/>
          <w:sz w:val="24"/>
          <w:szCs w:val="24"/>
          <w:lang w:val="fr-FR"/>
        </w:rPr>
      </w:pPr>
      <w:r w:rsidRPr="00FB4AC8">
        <w:rPr>
          <w:rFonts w:ascii="Times New Roman" w:hAnsi="Times New Roman" w:cs="Times New Roman"/>
          <w:b w:val="0"/>
          <w:color w:val="000000"/>
          <w:sz w:val="24"/>
          <w:szCs w:val="24"/>
          <w:lang w:val="fr-FR"/>
        </w:rPr>
        <w:t xml:space="preserve">            </w:t>
      </w:r>
      <w:r w:rsidR="00006F87" w:rsidRPr="00FB4AC8">
        <w:rPr>
          <w:rFonts w:ascii="Times New Roman" w:hAnsi="Times New Roman" w:cs="Times New Roman"/>
          <w:b w:val="0"/>
          <w:color w:val="000000"/>
          <w:sz w:val="24"/>
          <w:szCs w:val="24"/>
          <w:lang w:val="fr-FR"/>
        </w:rPr>
        <w:t>Arhitect Şef</w:t>
      </w:r>
    </w:p>
    <w:p w14:paraId="7561AD14" w14:textId="25CF58A0" w:rsidR="00006F87" w:rsidRPr="00FB4AC8" w:rsidRDefault="00006F87" w:rsidP="00006F87">
      <w:pPr>
        <w:rPr>
          <w:color w:val="000000"/>
          <w:sz w:val="24"/>
          <w:szCs w:val="24"/>
          <w:lang w:val="fr-FR"/>
        </w:rPr>
      </w:pPr>
      <w:r w:rsidRPr="00FB4AC8">
        <w:rPr>
          <w:color w:val="000000"/>
          <w:sz w:val="24"/>
          <w:szCs w:val="24"/>
          <w:lang w:val="fr-FR"/>
        </w:rPr>
        <w:t xml:space="preserve">            Directia </w:t>
      </w:r>
      <w:r w:rsidR="000C69D3">
        <w:rPr>
          <w:color w:val="000000"/>
          <w:sz w:val="24"/>
          <w:szCs w:val="24"/>
          <w:lang w:val="fr-FR"/>
        </w:rPr>
        <w:t>Juridică, Resurse Umane, Achiziții Publice</w:t>
      </w:r>
    </w:p>
    <w:p w14:paraId="3F39C4E9" w14:textId="29515842" w:rsidR="00006F87" w:rsidRPr="00FB4AC8" w:rsidRDefault="000178BA" w:rsidP="00006F87">
      <w:pPr>
        <w:rPr>
          <w:color w:val="000000"/>
          <w:sz w:val="24"/>
          <w:szCs w:val="24"/>
          <w:lang w:val="fr-FR"/>
        </w:rPr>
      </w:pPr>
      <w:r w:rsidRPr="00FB4AC8">
        <w:rPr>
          <w:color w:val="000000"/>
          <w:sz w:val="24"/>
          <w:szCs w:val="24"/>
          <w:lang w:val="fr-FR"/>
        </w:rPr>
        <w:t xml:space="preserve">            </w:t>
      </w:r>
      <w:r w:rsidR="00006F87" w:rsidRPr="00FB4AC8">
        <w:rPr>
          <w:color w:val="000000"/>
          <w:sz w:val="24"/>
          <w:szCs w:val="24"/>
          <w:lang w:val="fr-FR"/>
        </w:rPr>
        <w:t>Serviciul Urbanism</w:t>
      </w:r>
    </w:p>
    <w:p w14:paraId="06AC4107" w14:textId="09401496" w:rsidR="000178BA" w:rsidRPr="006859A7" w:rsidRDefault="00006F87" w:rsidP="006859A7">
      <w:pPr>
        <w:rPr>
          <w:color w:val="000000"/>
          <w:sz w:val="24"/>
          <w:szCs w:val="24"/>
          <w:lang w:val="fr-FR"/>
        </w:rPr>
      </w:pPr>
      <w:r w:rsidRPr="00FB4AC8">
        <w:rPr>
          <w:color w:val="000000"/>
          <w:sz w:val="24"/>
          <w:szCs w:val="24"/>
          <w:lang w:val="fr-FR"/>
        </w:rPr>
        <w:t xml:space="preserve">            Nr.</w:t>
      </w:r>
      <w:r w:rsidR="00F77B2D">
        <w:rPr>
          <w:color w:val="000000"/>
          <w:sz w:val="24"/>
          <w:szCs w:val="24"/>
          <w:lang w:val="fr-FR"/>
        </w:rPr>
        <w:t xml:space="preserve"> </w:t>
      </w:r>
      <w:r w:rsidR="00F77B2D" w:rsidRPr="00F77B2D">
        <w:rPr>
          <w:color w:val="000000"/>
          <w:sz w:val="24"/>
          <w:szCs w:val="24"/>
          <w:lang w:val="fr-FR"/>
        </w:rPr>
        <w:t>66638</w:t>
      </w:r>
      <w:r w:rsidR="00F77B2D">
        <w:rPr>
          <w:color w:val="000000"/>
          <w:sz w:val="24"/>
          <w:szCs w:val="24"/>
          <w:lang w:val="fr-FR"/>
        </w:rPr>
        <w:t>/</w:t>
      </w:r>
      <w:r w:rsidR="00883139">
        <w:rPr>
          <w:color w:val="000000"/>
          <w:sz w:val="24"/>
          <w:szCs w:val="24"/>
          <w:lang w:val="fr-FR"/>
        </w:rPr>
        <w:t>26.07.2023</w:t>
      </w:r>
    </w:p>
    <w:p w14:paraId="1AD3E560" w14:textId="605E2AC8" w:rsidR="00006F87" w:rsidRPr="00FB4AC8" w:rsidRDefault="00006F87" w:rsidP="000178BA">
      <w:pPr>
        <w:pStyle w:val="Heading1"/>
        <w:suppressAutoHyphens/>
        <w:ind w:left="720"/>
        <w:jc w:val="center"/>
        <w:rPr>
          <w:rFonts w:ascii="Times New Roman" w:hAnsi="Times New Roman" w:cs="Times New Roman"/>
          <w:b w:val="0"/>
          <w:color w:val="000000"/>
          <w:sz w:val="24"/>
          <w:szCs w:val="24"/>
        </w:rPr>
      </w:pPr>
      <w:r w:rsidRPr="00FB4AC8">
        <w:rPr>
          <w:rFonts w:ascii="Times New Roman" w:hAnsi="Times New Roman" w:cs="Times New Roman"/>
          <w:b w:val="0"/>
          <w:color w:val="000000"/>
          <w:sz w:val="24"/>
          <w:szCs w:val="24"/>
          <w:lang w:val="fr-FR"/>
        </w:rPr>
        <w:t xml:space="preserve">RAPORT </w:t>
      </w:r>
      <w:r w:rsidRPr="00FB4AC8">
        <w:rPr>
          <w:rFonts w:ascii="Times New Roman" w:hAnsi="Times New Roman" w:cs="Times New Roman"/>
          <w:b w:val="0"/>
          <w:color w:val="000000"/>
          <w:sz w:val="24"/>
          <w:szCs w:val="24"/>
        </w:rPr>
        <w:t>COMUN DE SPECIALITATE</w:t>
      </w:r>
    </w:p>
    <w:p w14:paraId="179C2894" w14:textId="77777777" w:rsidR="000178BA" w:rsidRPr="00FB4AC8" w:rsidRDefault="000178BA" w:rsidP="00F25160">
      <w:pPr>
        <w:jc w:val="both"/>
        <w:rPr>
          <w:sz w:val="24"/>
          <w:szCs w:val="24"/>
        </w:rPr>
      </w:pPr>
    </w:p>
    <w:p w14:paraId="48BD9E5B" w14:textId="25E4C572" w:rsidR="000178BA" w:rsidRPr="00FB4AC8" w:rsidRDefault="000178BA" w:rsidP="00F25160">
      <w:pPr>
        <w:jc w:val="both"/>
        <w:rPr>
          <w:color w:val="000000"/>
          <w:sz w:val="24"/>
          <w:szCs w:val="24"/>
          <w:lang w:val="fr-FR"/>
        </w:rPr>
      </w:pPr>
      <w:r w:rsidRPr="00FB4AC8">
        <w:rPr>
          <w:color w:val="000000"/>
          <w:sz w:val="24"/>
          <w:szCs w:val="24"/>
          <w:lang w:val="fr-FR"/>
        </w:rPr>
        <w:t xml:space="preserve">          </w:t>
      </w:r>
      <w:r w:rsidR="00006F87" w:rsidRPr="00FB4AC8">
        <w:rPr>
          <w:color w:val="000000"/>
          <w:sz w:val="24"/>
          <w:szCs w:val="24"/>
          <w:lang w:val="fr-FR"/>
        </w:rPr>
        <w:t>Privind aprobarea  Planul</w:t>
      </w:r>
      <w:r w:rsidRPr="00FB4AC8">
        <w:rPr>
          <w:color w:val="000000"/>
          <w:sz w:val="24"/>
          <w:szCs w:val="24"/>
          <w:lang w:val="fr-FR"/>
        </w:rPr>
        <w:t>ui</w:t>
      </w:r>
      <w:r w:rsidR="00006F87" w:rsidRPr="00FB4AC8">
        <w:rPr>
          <w:color w:val="000000"/>
          <w:sz w:val="24"/>
          <w:szCs w:val="24"/>
          <w:lang w:val="fr-FR"/>
        </w:rPr>
        <w:t xml:space="preserve"> Urbanistic Zonal</w:t>
      </w:r>
      <w:bookmarkStart w:id="0" w:name="_Hlk107391655"/>
      <w:r w:rsidR="00257CDE">
        <w:rPr>
          <w:color w:val="000000"/>
          <w:sz w:val="24"/>
          <w:szCs w:val="24"/>
          <w:lang w:val="fr-FR"/>
        </w:rPr>
        <w:t xml:space="preserve"> </w:t>
      </w:r>
      <w:r w:rsidR="00257CDE" w:rsidRPr="00257CDE">
        <w:rPr>
          <w:color w:val="000000"/>
          <w:sz w:val="24"/>
          <w:szCs w:val="24"/>
          <w:lang w:val="fr-FR"/>
        </w:rPr>
        <w:t>"Introducere în intravilan și construire case de locuit unifamiliale S(D)+P+1E” in municipiul Bistrita, zona Valea Sigmirului</w:t>
      </w:r>
      <w:r w:rsidRPr="00FB4AC8">
        <w:rPr>
          <w:color w:val="000000"/>
          <w:sz w:val="24"/>
          <w:szCs w:val="24"/>
          <w:lang w:val="fr-FR"/>
        </w:rPr>
        <w:t>.</w:t>
      </w:r>
      <w:bookmarkEnd w:id="0"/>
    </w:p>
    <w:p w14:paraId="54435DC3" w14:textId="2E416A75" w:rsidR="00006F87" w:rsidRPr="00FB4AC8" w:rsidRDefault="000178BA" w:rsidP="00F25160">
      <w:pPr>
        <w:ind w:right="360"/>
        <w:jc w:val="both"/>
        <w:rPr>
          <w:b/>
          <w:bCs/>
          <w:color w:val="000000"/>
          <w:sz w:val="24"/>
          <w:szCs w:val="24"/>
        </w:rPr>
      </w:pPr>
      <w:r w:rsidRPr="00FB4AC8">
        <w:rPr>
          <w:color w:val="000000"/>
          <w:sz w:val="24"/>
          <w:szCs w:val="24"/>
        </w:rPr>
        <w:t xml:space="preserve">           </w:t>
      </w:r>
      <w:r w:rsidR="00006F87" w:rsidRPr="00FB4AC8">
        <w:rPr>
          <w:color w:val="000000"/>
          <w:sz w:val="24"/>
          <w:szCs w:val="24"/>
          <w:lang w:val="fr-FR"/>
        </w:rPr>
        <w:t xml:space="preserve">Planul Urbanistic Zonal prezentat studiaza </w:t>
      </w:r>
      <w:r w:rsidR="00006F87" w:rsidRPr="00FB4AC8">
        <w:rPr>
          <w:color w:val="000000"/>
          <w:sz w:val="24"/>
          <w:szCs w:val="24"/>
          <w:lang w:val="es-ES"/>
        </w:rPr>
        <w:t>posibilitatea modificar</w:t>
      </w:r>
      <w:r w:rsidR="00AC20FA">
        <w:rPr>
          <w:color w:val="000000"/>
          <w:sz w:val="24"/>
          <w:szCs w:val="24"/>
          <w:lang w:val="es-ES"/>
        </w:rPr>
        <w:t>i</w:t>
      </w:r>
      <w:r w:rsidR="00006F87" w:rsidRPr="00FB4AC8">
        <w:rPr>
          <w:color w:val="000000"/>
          <w:sz w:val="24"/>
          <w:szCs w:val="24"/>
          <w:lang w:val="es-ES"/>
        </w:rPr>
        <w:t xml:space="preserve">i </w:t>
      </w:r>
      <w:r w:rsidR="000C69D3">
        <w:rPr>
          <w:color w:val="000000"/>
          <w:sz w:val="24"/>
          <w:szCs w:val="24"/>
          <w:lang w:val="es-ES"/>
        </w:rPr>
        <w:t xml:space="preserve">și completării </w:t>
      </w:r>
      <w:r w:rsidR="00006F87" w:rsidRPr="00FB4AC8">
        <w:rPr>
          <w:color w:val="000000"/>
          <w:sz w:val="24"/>
          <w:szCs w:val="24"/>
          <w:lang w:val="es-ES"/>
        </w:rPr>
        <w:t>prevederilor Planului Urbanistic General al municipiului Bistriţa  aprobat prin H.C.L nr. 136/2013 prelungit cu HCL 184/2018 pentru terenu</w:t>
      </w:r>
      <w:r w:rsidRPr="00FB4AC8">
        <w:rPr>
          <w:color w:val="000000"/>
          <w:sz w:val="24"/>
          <w:szCs w:val="24"/>
          <w:lang w:val="es-ES"/>
        </w:rPr>
        <w:t>l</w:t>
      </w:r>
      <w:r w:rsidR="00006F87" w:rsidRPr="00FB4AC8">
        <w:rPr>
          <w:color w:val="000000"/>
          <w:sz w:val="24"/>
          <w:szCs w:val="24"/>
          <w:lang w:val="es-ES"/>
        </w:rPr>
        <w:t xml:space="preserve"> proprietate privat</w:t>
      </w:r>
      <w:r w:rsidRPr="00FB4AC8">
        <w:rPr>
          <w:color w:val="000000"/>
          <w:sz w:val="24"/>
          <w:szCs w:val="24"/>
          <w:lang w:val="es-ES"/>
        </w:rPr>
        <w:t>ă</w:t>
      </w:r>
      <w:r w:rsidR="00006F87" w:rsidRPr="00FB4AC8">
        <w:rPr>
          <w:color w:val="000000"/>
          <w:sz w:val="24"/>
          <w:szCs w:val="24"/>
          <w:lang w:val="es-ES"/>
        </w:rPr>
        <w:t xml:space="preserve"> </w:t>
      </w:r>
      <w:r w:rsidR="00257CDE" w:rsidRPr="00257CDE">
        <w:rPr>
          <w:color w:val="000000"/>
          <w:sz w:val="24"/>
          <w:szCs w:val="24"/>
          <w:lang w:val="es-ES"/>
        </w:rPr>
        <w:t>în suprafaţă totală de 22224 mp (21497 mp -extravilan și 727 mp-intravilan), conform CF 89968; CF 85854; CF 90030; CF 77910; CF 90029; CF 59682, terenul se invecinează la nord cu str. Valea Stânelor și terenuri proprietate privată aflate in intravilan, iar in rest de trenuri proprietate privată aflate in extravilanul municipiului Bistrița.</w:t>
      </w:r>
    </w:p>
    <w:p w14:paraId="3770F442" w14:textId="4257CCB2" w:rsidR="00006F87" w:rsidRPr="00FB4AC8" w:rsidRDefault="00006F87" w:rsidP="00006F87">
      <w:pPr>
        <w:ind w:right="360" w:firstLine="720"/>
        <w:jc w:val="both"/>
        <w:rPr>
          <w:color w:val="000000"/>
          <w:sz w:val="24"/>
          <w:szCs w:val="24"/>
          <w:lang w:val="fr-FR"/>
        </w:rPr>
      </w:pPr>
      <w:r w:rsidRPr="00FB4AC8">
        <w:rPr>
          <w:color w:val="000000"/>
          <w:sz w:val="24"/>
          <w:szCs w:val="24"/>
          <w:lang w:val="es-ES"/>
        </w:rPr>
        <w:t xml:space="preserve">PUZ-ul studiază posibilitatea </w:t>
      </w:r>
      <w:r w:rsidR="002A33BC">
        <w:rPr>
          <w:color w:val="000000"/>
          <w:sz w:val="24"/>
          <w:szCs w:val="24"/>
        </w:rPr>
        <w:t>realizării</w:t>
      </w:r>
      <w:r w:rsidRPr="00FB4AC8">
        <w:rPr>
          <w:color w:val="000000"/>
          <w:sz w:val="24"/>
          <w:szCs w:val="24"/>
        </w:rPr>
        <w:t xml:space="preserve"> un</w:t>
      </w:r>
      <w:r w:rsidR="00257CDE">
        <w:rPr>
          <w:color w:val="000000"/>
          <w:sz w:val="24"/>
          <w:szCs w:val="24"/>
        </w:rPr>
        <w:t>or</w:t>
      </w:r>
      <w:r w:rsidRPr="00FB4AC8">
        <w:rPr>
          <w:color w:val="000000"/>
          <w:sz w:val="24"/>
          <w:szCs w:val="24"/>
        </w:rPr>
        <w:t xml:space="preserve"> locuinţe  individuale in regim max. de inălţime </w:t>
      </w:r>
      <w:r w:rsidR="00257CDE" w:rsidRPr="00257CDE">
        <w:rPr>
          <w:color w:val="000000"/>
          <w:sz w:val="24"/>
          <w:szCs w:val="24"/>
          <w:lang w:val="fr-FR"/>
        </w:rPr>
        <w:t>S(D)+P+1E</w:t>
      </w:r>
      <w:r w:rsidR="00257CDE" w:rsidRPr="00FB4AC8">
        <w:rPr>
          <w:color w:val="000000"/>
          <w:sz w:val="24"/>
          <w:szCs w:val="24"/>
        </w:rPr>
        <w:t xml:space="preserve"> </w:t>
      </w:r>
      <w:r w:rsidRPr="00FB4AC8">
        <w:rPr>
          <w:color w:val="000000"/>
          <w:sz w:val="24"/>
          <w:szCs w:val="24"/>
        </w:rPr>
        <w:t>cu utilităţile aferente</w:t>
      </w:r>
      <w:r w:rsidR="00AC20FA">
        <w:rPr>
          <w:color w:val="000000"/>
          <w:sz w:val="24"/>
          <w:szCs w:val="24"/>
        </w:rPr>
        <w:t>,</w:t>
      </w:r>
      <w:r w:rsidRPr="00FB4AC8">
        <w:rPr>
          <w:color w:val="000000"/>
          <w:sz w:val="24"/>
          <w:szCs w:val="24"/>
        </w:rPr>
        <w:t xml:space="preserve"> </w:t>
      </w:r>
      <w:r w:rsidRPr="00FB4AC8">
        <w:rPr>
          <w:color w:val="000000"/>
          <w:sz w:val="24"/>
          <w:szCs w:val="24"/>
          <w:lang w:val="es-ES"/>
        </w:rPr>
        <w:t>fiind propuse următoarele reglementări:</w:t>
      </w:r>
    </w:p>
    <w:p w14:paraId="7900C846" w14:textId="77777777" w:rsidR="00257CDE" w:rsidRPr="00257CDE" w:rsidRDefault="00257CDE" w:rsidP="00257CDE">
      <w:pPr>
        <w:ind w:right="360" w:firstLine="720"/>
        <w:jc w:val="both"/>
        <w:rPr>
          <w:color w:val="000000"/>
          <w:sz w:val="24"/>
          <w:szCs w:val="24"/>
          <w:lang w:val="es-ES"/>
        </w:rPr>
      </w:pPr>
      <w:r w:rsidRPr="00257CDE">
        <w:rPr>
          <w:color w:val="000000"/>
          <w:sz w:val="24"/>
          <w:szCs w:val="24"/>
          <w:lang w:val="es-ES"/>
        </w:rPr>
        <w:t xml:space="preserve">- Regim de construire discontinuu; </w:t>
      </w:r>
    </w:p>
    <w:p w14:paraId="2E101D3E" w14:textId="66E5F6BA" w:rsidR="00257CDE" w:rsidRDefault="00257CDE" w:rsidP="00257CDE">
      <w:pPr>
        <w:ind w:right="360" w:firstLine="720"/>
        <w:jc w:val="both"/>
        <w:rPr>
          <w:color w:val="000000"/>
          <w:sz w:val="24"/>
          <w:szCs w:val="24"/>
          <w:lang w:val="es-ES"/>
        </w:rPr>
      </w:pPr>
      <w:r w:rsidRPr="00257CDE">
        <w:rPr>
          <w:color w:val="000000"/>
          <w:sz w:val="24"/>
          <w:szCs w:val="24"/>
          <w:lang w:val="es-ES"/>
        </w:rPr>
        <w:t>- Functiunea predominanta-locuirea individuală;</w:t>
      </w:r>
    </w:p>
    <w:p w14:paraId="7F21EF27" w14:textId="14F041E4" w:rsidR="006C62A7" w:rsidRPr="00257CDE" w:rsidRDefault="006C62A7" w:rsidP="006C62A7">
      <w:pPr>
        <w:ind w:right="360"/>
        <w:jc w:val="both"/>
        <w:rPr>
          <w:color w:val="000000"/>
          <w:sz w:val="24"/>
          <w:szCs w:val="24"/>
          <w:lang w:val="es-ES"/>
        </w:rPr>
      </w:pPr>
      <w:r>
        <w:rPr>
          <w:color w:val="000000"/>
          <w:sz w:val="24"/>
          <w:szCs w:val="24"/>
          <w:lang w:val="es-ES"/>
        </w:rPr>
        <w:t xml:space="preserve">            - Parcela minimă construbilă 500 mp</w:t>
      </w:r>
    </w:p>
    <w:p w14:paraId="3B3E9815" w14:textId="69FA36F1" w:rsidR="00257CDE" w:rsidRPr="00257CDE" w:rsidRDefault="00257CDE" w:rsidP="00257CDE">
      <w:pPr>
        <w:ind w:right="360" w:firstLine="720"/>
        <w:jc w:val="both"/>
        <w:rPr>
          <w:color w:val="000000"/>
          <w:sz w:val="24"/>
          <w:szCs w:val="24"/>
          <w:lang w:val="es-ES"/>
        </w:rPr>
      </w:pPr>
      <w:r w:rsidRPr="00257CDE">
        <w:rPr>
          <w:color w:val="000000"/>
          <w:sz w:val="24"/>
          <w:szCs w:val="24"/>
          <w:lang w:val="es-ES"/>
        </w:rPr>
        <w:t>- H max.la cornișă  9.0 m;</w:t>
      </w:r>
    </w:p>
    <w:p w14:paraId="6B5D3F2F" w14:textId="4882EBCE" w:rsidR="00257CDE" w:rsidRPr="00257CDE" w:rsidRDefault="00257CDE" w:rsidP="00257CDE">
      <w:pPr>
        <w:ind w:right="360" w:firstLine="720"/>
        <w:jc w:val="both"/>
        <w:rPr>
          <w:color w:val="000000"/>
          <w:sz w:val="24"/>
          <w:szCs w:val="24"/>
          <w:lang w:val="es-ES"/>
        </w:rPr>
      </w:pPr>
      <w:r w:rsidRPr="00257CDE">
        <w:rPr>
          <w:color w:val="000000"/>
          <w:sz w:val="24"/>
          <w:szCs w:val="24"/>
          <w:lang w:val="es-ES"/>
        </w:rPr>
        <w:t>-</w:t>
      </w:r>
      <w:r w:rsidR="006C62A7">
        <w:rPr>
          <w:color w:val="000000"/>
          <w:sz w:val="24"/>
          <w:szCs w:val="24"/>
          <w:lang w:val="es-ES"/>
        </w:rPr>
        <w:t xml:space="preserve"> </w:t>
      </w:r>
      <w:r w:rsidRPr="00257CDE">
        <w:rPr>
          <w:color w:val="000000"/>
          <w:sz w:val="24"/>
          <w:szCs w:val="24"/>
          <w:lang w:val="es-ES"/>
        </w:rPr>
        <w:t>POT max. 35%;</w:t>
      </w:r>
    </w:p>
    <w:p w14:paraId="734DDAF1" w14:textId="619D2815" w:rsidR="00257CDE" w:rsidRPr="00257CDE" w:rsidRDefault="006C62A7" w:rsidP="006C62A7">
      <w:pPr>
        <w:ind w:right="360"/>
        <w:jc w:val="both"/>
        <w:rPr>
          <w:color w:val="000000"/>
          <w:sz w:val="24"/>
          <w:szCs w:val="24"/>
          <w:lang w:val="es-ES"/>
        </w:rPr>
      </w:pPr>
      <w:r>
        <w:rPr>
          <w:color w:val="000000"/>
          <w:sz w:val="24"/>
          <w:szCs w:val="24"/>
          <w:lang w:val="es-ES"/>
        </w:rPr>
        <w:t xml:space="preserve">           </w:t>
      </w:r>
      <w:r w:rsidR="00257CDE" w:rsidRPr="00257CDE">
        <w:rPr>
          <w:color w:val="000000"/>
          <w:sz w:val="24"/>
          <w:szCs w:val="24"/>
          <w:lang w:val="es-ES"/>
        </w:rPr>
        <w:t xml:space="preserve"> -</w:t>
      </w:r>
      <w:r>
        <w:rPr>
          <w:color w:val="000000"/>
          <w:sz w:val="24"/>
          <w:szCs w:val="24"/>
          <w:lang w:val="es-ES"/>
        </w:rPr>
        <w:t xml:space="preserve"> </w:t>
      </w:r>
      <w:r w:rsidR="00257CDE" w:rsidRPr="00257CDE">
        <w:rPr>
          <w:color w:val="000000"/>
          <w:sz w:val="24"/>
          <w:szCs w:val="24"/>
          <w:lang w:val="es-ES"/>
        </w:rPr>
        <w:t>CUT max. 1,2 mp Adc/mp teren;</w:t>
      </w:r>
    </w:p>
    <w:p w14:paraId="0CD54CE9" w14:textId="65179D32" w:rsidR="00257CDE" w:rsidRPr="00257CDE" w:rsidRDefault="006C62A7" w:rsidP="006C62A7">
      <w:pPr>
        <w:ind w:right="360"/>
        <w:jc w:val="both"/>
        <w:rPr>
          <w:color w:val="000000"/>
          <w:sz w:val="24"/>
          <w:szCs w:val="24"/>
          <w:lang w:val="es-ES"/>
        </w:rPr>
      </w:pPr>
      <w:r>
        <w:rPr>
          <w:color w:val="000000"/>
          <w:sz w:val="24"/>
          <w:szCs w:val="24"/>
          <w:lang w:val="es-ES"/>
        </w:rPr>
        <w:t xml:space="preserve">           </w:t>
      </w:r>
      <w:r w:rsidR="00257CDE" w:rsidRPr="00257CDE">
        <w:rPr>
          <w:color w:val="000000"/>
          <w:sz w:val="24"/>
          <w:szCs w:val="24"/>
          <w:lang w:val="es-ES"/>
        </w:rPr>
        <w:t xml:space="preserve"> - Retragerea fața de axul strazilor va fi de 9.0 m;</w:t>
      </w:r>
    </w:p>
    <w:p w14:paraId="6DF435C6" w14:textId="25FAC74C" w:rsidR="00257CDE" w:rsidRPr="00257CDE" w:rsidRDefault="006C62A7" w:rsidP="006C62A7">
      <w:pPr>
        <w:ind w:right="360"/>
        <w:jc w:val="both"/>
        <w:rPr>
          <w:color w:val="000000"/>
          <w:sz w:val="24"/>
          <w:szCs w:val="24"/>
          <w:lang w:val="es-ES"/>
        </w:rPr>
      </w:pPr>
      <w:r>
        <w:rPr>
          <w:color w:val="000000"/>
          <w:sz w:val="24"/>
          <w:szCs w:val="24"/>
          <w:lang w:val="es-ES"/>
        </w:rPr>
        <w:t xml:space="preserve">            </w:t>
      </w:r>
      <w:r w:rsidR="00257CDE" w:rsidRPr="00257CDE">
        <w:rPr>
          <w:color w:val="000000"/>
          <w:sz w:val="24"/>
          <w:szCs w:val="24"/>
          <w:lang w:val="es-ES"/>
        </w:rPr>
        <w:t>-</w:t>
      </w:r>
      <w:r>
        <w:rPr>
          <w:color w:val="000000"/>
          <w:sz w:val="24"/>
          <w:szCs w:val="24"/>
          <w:lang w:val="es-ES"/>
        </w:rPr>
        <w:t xml:space="preserve"> </w:t>
      </w:r>
      <w:r w:rsidR="00257CDE" w:rsidRPr="00257CDE">
        <w:rPr>
          <w:color w:val="000000"/>
          <w:sz w:val="24"/>
          <w:szCs w:val="24"/>
          <w:lang w:val="es-ES"/>
        </w:rPr>
        <w:t xml:space="preserve">Retragerea faţă de limitele laterale vor fi de minim jumătate din înălţimea la cornişe, dar nu mai puţin de 3.0 metri obligatoriu fata de una din laturi, iar pe cealaltă latură va fi de 60 cm, respectând Codul Civil; </w:t>
      </w:r>
    </w:p>
    <w:p w14:paraId="4CBFD06F" w14:textId="287AE0B8" w:rsidR="00257CDE" w:rsidRPr="00257CDE" w:rsidRDefault="00257CDE" w:rsidP="00257CDE">
      <w:pPr>
        <w:ind w:right="360" w:firstLine="720"/>
        <w:jc w:val="both"/>
        <w:rPr>
          <w:color w:val="000000"/>
          <w:sz w:val="24"/>
          <w:szCs w:val="24"/>
          <w:lang w:val="es-ES"/>
        </w:rPr>
      </w:pPr>
      <w:r w:rsidRPr="00257CDE">
        <w:rPr>
          <w:color w:val="000000"/>
          <w:sz w:val="24"/>
          <w:szCs w:val="24"/>
          <w:lang w:val="es-ES"/>
        </w:rPr>
        <w:t xml:space="preserve"> -Retragerea faţă de limita posterioară va fi de minim 5.0 metri;</w:t>
      </w:r>
    </w:p>
    <w:p w14:paraId="75AC148D" w14:textId="167F00DB" w:rsidR="00257CDE" w:rsidRPr="00257CDE" w:rsidRDefault="00257CDE" w:rsidP="00257CDE">
      <w:pPr>
        <w:ind w:right="360" w:firstLine="720"/>
        <w:jc w:val="both"/>
        <w:rPr>
          <w:color w:val="000000"/>
          <w:sz w:val="24"/>
          <w:szCs w:val="24"/>
          <w:lang w:val="es-ES"/>
        </w:rPr>
      </w:pPr>
      <w:r w:rsidRPr="00257CDE">
        <w:rPr>
          <w:color w:val="000000"/>
          <w:sz w:val="24"/>
          <w:szCs w:val="24"/>
          <w:lang w:val="es-ES"/>
        </w:rPr>
        <w:t xml:space="preserve"> Circulatii si accese:</w:t>
      </w:r>
    </w:p>
    <w:p w14:paraId="7C111EDE" w14:textId="1AFBBA3B" w:rsidR="00257CDE" w:rsidRDefault="00257CDE" w:rsidP="00257CDE">
      <w:pPr>
        <w:ind w:right="360" w:firstLine="720"/>
        <w:jc w:val="both"/>
        <w:rPr>
          <w:color w:val="000000"/>
          <w:sz w:val="24"/>
          <w:szCs w:val="24"/>
          <w:lang w:val="es-ES"/>
        </w:rPr>
      </w:pPr>
      <w:r w:rsidRPr="00257CDE">
        <w:rPr>
          <w:color w:val="000000"/>
          <w:sz w:val="24"/>
          <w:szCs w:val="24"/>
          <w:lang w:val="es-ES"/>
        </w:rPr>
        <w:t xml:space="preserve"> -accesul auto și pietonal se va realiza din </w:t>
      </w:r>
      <w:r w:rsidR="000C69D3">
        <w:rPr>
          <w:color w:val="000000"/>
          <w:sz w:val="24"/>
          <w:szCs w:val="24"/>
          <w:lang w:val="es-ES"/>
        </w:rPr>
        <w:t xml:space="preserve"> DN 151 (Str. Soarelui) pe un drum secundar (</w:t>
      </w:r>
      <w:r w:rsidRPr="00257CDE">
        <w:rPr>
          <w:color w:val="000000"/>
          <w:sz w:val="24"/>
          <w:szCs w:val="24"/>
          <w:lang w:val="es-ES"/>
        </w:rPr>
        <w:t>str. Valea S</w:t>
      </w:r>
      <w:r w:rsidR="008679A7">
        <w:rPr>
          <w:color w:val="000000"/>
          <w:sz w:val="24"/>
          <w:szCs w:val="24"/>
          <w:lang w:val="es-ES"/>
        </w:rPr>
        <w:t>igmirului</w:t>
      </w:r>
      <w:r w:rsidR="000C69D3">
        <w:rPr>
          <w:color w:val="000000"/>
          <w:sz w:val="24"/>
          <w:szCs w:val="24"/>
          <w:lang w:val="es-ES"/>
        </w:rPr>
        <w:t>)</w:t>
      </w:r>
      <w:r w:rsidRPr="00257CDE">
        <w:rPr>
          <w:color w:val="000000"/>
          <w:sz w:val="24"/>
          <w:szCs w:val="24"/>
          <w:lang w:val="es-ES"/>
        </w:rPr>
        <w:t>;</w:t>
      </w:r>
    </w:p>
    <w:p w14:paraId="44520EE6" w14:textId="607239FC" w:rsidR="00006F87" w:rsidRPr="00FB4AC8" w:rsidRDefault="00006F87" w:rsidP="00257CDE">
      <w:pPr>
        <w:ind w:right="360" w:firstLine="720"/>
        <w:jc w:val="both"/>
        <w:rPr>
          <w:color w:val="000000"/>
          <w:sz w:val="24"/>
          <w:szCs w:val="24"/>
          <w:lang w:val="es-ES"/>
        </w:rPr>
      </w:pPr>
      <w:r w:rsidRPr="00FB4AC8">
        <w:rPr>
          <w:color w:val="000000"/>
          <w:sz w:val="24"/>
          <w:szCs w:val="24"/>
          <w:lang w:val="es-ES"/>
        </w:rPr>
        <w:t>-</w:t>
      </w:r>
      <w:r w:rsidR="001C511C" w:rsidRPr="00FB4AC8">
        <w:rPr>
          <w:color w:val="000000"/>
          <w:sz w:val="24"/>
          <w:szCs w:val="24"/>
          <w:lang w:val="es-ES"/>
        </w:rPr>
        <w:t>racordarea la utilități publice, (apă, canalizare, energie electrică, gaze naturale) se vor realiza pe cheltuiala investitorilor, lucrări ce vor fi autorizate</w:t>
      </w:r>
      <w:r w:rsidR="00257CDE">
        <w:rPr>
          <w:color w:val="000000"/>
          <w:sz w:val="24"/>
          <w:szCs w:val="24"/>
          <w:lang w:val="es-ES"/>
        </w:rPr>
        <w:t xml:space="preserve"> </w:t>
      </w:r>
      <w:r w:rsidR="001C511C" w:rsidRPr="00FB4AC8">
        <w:rPr>
          <w:color w:val="000000"/>
          <w:sz w:val="24"/>
          <w:szCs w:val="24"/>
          <w:lang w:val="es-ES"/>
        </w:rPr>
        <w:t>odată cu obiectivele propuse</w:t>
      </w:r>
      <w:r w:rsidRPr="00FB4AC8">
        <w:rPr>
          <w:color w:val="000000"/>
          <w:sz w:val="24"/>
          <w:szCs w:val="24"/>
          <w:lang w:val="es-ES"/>
        </w:rPr>
        <w:t>;</w:t>
      </w:r>
    </w:p>
    <w:p w14:paraId="38F58466" w14:textId="77777777" w:rsidR="006C62A7" w:rsidRDefault="00006F87" w:rsidP="00D80075">
      <w:pPr>
        <w:ind w:right="360" w:firstLine="720"/>
        <w:jc w:val="both"/>
        <w:rPr>
          <w:color w:val="000000"/>
          <w:sz w:val="24"/>
          <w:szCs w:val="24"/>
          <w:lang w:val="es-ES"/>
        </w:rPr>
      </w:pPr>
      <w:r w:rsidRPr="00FB4AC8">
        <w:rPr>
          <w:color w:val="000000"/>
          <w:sz w:val="24"/>
          <w:szCs w:val="24"/>
          <w:lang w:val="es-ES"/>
        </w:rPr>
        <w:t>-aspectul exterior al construcţiilor- va ţine seama de caracterul specific al zonei şi de arhitectura clădirilor din vecinătate cu care se află în relaţii de co-vizibilitate;</w:t>
      </w:r>
    </w:p>
    <w:p w14:paraId="17C34B57" w14:textId="77777777" w:rsidR="006C62A7" w:rsidRDefault="00006F87" w:rsidP="00D80075">
      <w:pPr>
        <w:ind w:right="360" w:firstLine="720"/>
        <w:jc w:val="both"/>
        <w:rPr>
          <w:color w:val="000000"/>
          <w:sz w:val="24"/>
          <w:szCs w:val="24"/>
          <w:lang w:val="es-ES"/>
        </w:rPr>
      </w:pPr>
      <w:r w:rsidRPr="00FB4AC8">
        <w:rPr>
          <w:color w:val="000000"/>
          <w:sz w:val="24"/>
          <w:szCs w:val="24"/>
          <w:lang w:val="es-ES"/>
        </w:rPr>
        <w:t>- construcţia trebuie să contribuie la armonia mediului lor, prin proporţii corecte ale volumului şi elementelor lor:</w:t>
      </w:r>
    </w:p>
    <w:p w14:paraId="458D9938" w14:textId="5EC54348" w:rsidR="00006F87" w:rsidRPr="00FB4AC8" w:rsidRDefault="00006F87" w:rsidP="00D80075">
      <w:pPr>
        <w:ind w:right="360" w:firstLine="720"/>
        <w:jc w:val="both"/>
        <w:rPr>
          <w:color w:val="000000"/>
          <w:sz w:val="24"/>
          <w:szCs w:val="24"/>
          <w:lang w:val="es-ES"/>
        </w:rPr>
      </w:pPr>
      <w:r w:rsidRPr="00FB4AC8">
        <w:rPr>
          <w:color w:val="000000"/>
          <w:sz w:val="24"/>
          <w:szCs w:val="24"/>
          <w:lang w:val="es-ES"/>
        </w:rPr>
        <w:t>-obiectiv</w:t>
      </w:r>
      <w:r w:rsidR="002A33BC">
        <w:rPr>
          <w:color w:val="000000"/>
          <w:sz w:val="24"/>
          <w:szCs w:val="24"/>
          <w:lang w:val="es-ES"/>
        </w:rPr>
        <w:t>ele</w:t>
      </w:r>
      <w:r w:rsidRPr="00FB4AC8">
        <w:rPr>
          <w:color w:val="000000"/>
          <w:sz w:val="24"/>
          <w:szCs w:val="24"/>
          <w:lang w:val="es-ES"/>
        </w:rPr>
        <w:t xml:space="preserve"> propus</w:t>
      </w:r>
      <w:r w:rsidR="002A33BC">
        <w:rPr>
          <w:color w:val="000000"/>
          <w:sz w:val="24"/>
          <w:szCs w:val="24"/>
          <w:lang w:val="es-ES"/>
        </w:rPr>
        <w:t>e</w:t>
      </w:r>
      <w:r w:rsidRPr="00FB4AC8">
        <w:rPr>
          <w:color w:val="000000"/>
          <w:sz w:val="24"/>
          <w:szCs w:val="24"/>
          <w:lang w:val="es-ES"/>
        </w:rPr>
        <w:t xml:space="preserve"> nu v</w:t>
      </w:r>
      <w:r w:rsidR="002A33BC">
        <w:rPr>
          <w:color w:val="000000"/>
          <w:sz w:val="24"/>
          <w:szCs w:val="24"/>
          <w:lang w:val="es-ES"/>
        </w:rPr>
        <w:t>or</w:t>
      </w:r>
      <w:r w:rsidRPr="00FB4AC8">
        <w:rPr>
          <w:color w:val="000000"/>
          <w:sz w:val="24"/>
          <w:szCs w:val="24"/>
          <w:lang w:val="es-ES"/>
        </w:rPr>
        <w:t xml:space="preserve"> putea introduce restrictii pe parcelele invecinate legate de insorire; </w:t>
      </w:r>
    </w:p>
    <w:p w14:paraId="5A33156B" w14:textId="77777777" w:rsidR="00D80075" w:rsidRPr="00FB4AC8" w:rsidRDefault="00D80075" w:rsidP="00AC20FA">
      <w:pPr>
        <w:jc w:val="both"/>
        <w:rPr>
          <w:color w:val="000000"/>
          <w:sz w:val="24"/>
          <w:szCs w:val="24"/>
          <w:lang w:val="fr-FR"/>
        </w:rPr>
      </w:pPr>
    </w:p>
    <w:p w14:paraId="75BCC186" w14:textId="5C738BAA" w:rsidR="00D80075" w:rsidRPr="00FB4AC8" w:rsidRDefault="00006F87" w:rsidP="006859A7">
      <w:pPr>
        <w:ind w:left="720" w:right="521" w:firstLine="720"/>
        <w:jc w:val="both"/>
        <w:rPr>
          <w:b/>
          <w:bCs/>
          <w:color w:val="000000"/>
          <w:sz w:val="24"/>
          <w:szCs w:val="24"/>
          <w:lang w:val="fr-FR"/>
        </w:rPr>
      </w:pPr>
      <w:r w:rsidRPr="00FB4AC8">
        <w:rPr>
          <w:b/>
          <w:bCs/>
          <w:color w:val="000000"/>
          <w:sz w:val="24"/>
          <w:szCs w:val="24"/>
          <w:lang w:val="fr-FR"/>
        </w:rPr>
        <w:t>Bilant teritorial:</w:t>
      </w:r>
    </w:p>
    <w:p w14:paraId="54B6944F" w14:textId="212D1717" w:rsidR="00006F87" w:rsidRPr="00FB4AC8" w:rsidRDefault="00006F87" w:rsidP="004F3FB7">
      <w:pPr>
        <w:ind w:left="720" w:right="521" w:hanging="1080"/>
        <w:rPr>
          <w:color w:val="000000"/>
          <w:sz w:val="24"/>
          <w:szCs w:val="24"/>
          <w:lang w:val="fr-FR"/>
        </w:rPr>
      </w:pPr>
      <w:r w:rsidRPr="00FB4AC8">
        <w:rPr>
          <w:color w:val="000000"/>
          <w:sz w:val="24"/>
          <w:szCs w:val="24"/>
          <w:lang w:val="fr-FR"/>
        </w:rPr>
        <w:t xml:space="preserve">                             </w:t>
      </w:r>
      <w:r w:rsidR="00D80075" w:rsidRPr="00FB4AC8">
        <w:rPr>
          <w:color w:val="000000"/>
          <w:sz w:val="24"/>
          <w:szCs w:val="24"/>
          <w:lang w:val="fr-FR"/>
        </w:rPr>
        <w:t>- s</w:t>
      </w:r>
      <w:r w:rsidRPr="00FB4AC8">
        <w:rPr>
          <w:color w:val="000000"/>
          <w:sz w:val="24"/>
          <w:szCs w:val="24"/>
          <w:lang w:val="fr-FR"/>
        </w:rPr>
        <w:t>uprafata</w:t>
      </w:r>
      <w:r w:rsidR="004F3FB7">
        <w:rPr>
          <w:color w:val="000000"/>
          <w:sz w:val="24"/>
          <w:szCs w:val="24"/>
          <w:lang w:val="fr-FR"/>
        </w:rPr>
        <w:t xml:space="preserve"> </w:t>
      </w:r>
      <w:r w:rsidR="00D80075" w:rsidRPr="00FB4AC8">
        <w:rPr>
          <w:color w:val="000000"/>
          <w:sz w:val="24"/>
          <w:szCs w:val="24"/>
          <w:lang w:val="fr-FR"/>
        </w:rPr>
        <w:t>de teren</w:t>
      </w:r>
      <w:r w:rsidRPr="00FB4AC8">
        <w:rPr>
          <w:color w:val="000000"/>
          <w:sz w:val="24"/>
          <w:szCs w:val="24"/>
          <w:lang w:val="fr-FR"/>
        </w:rPr>
        <w:t xml:space="preserve"> </w:t>
      </w:r>
      <w:r w:rsidR="004F3FB7" w:rsidRPr="006859A7">
        <w:rPr>
          <w:sz w:val="24"/>
          <w:szCs w:val="24"/>
          <w:lang w:val="fr-FR"/>
        </w:rPr>
        <w:t>propusă pt intoducere in intravilan</w:t>
      </w:r>
      <w:r w:rsidR="004F3FB7" w:rsidRPr="006859A7">
        <w:rPr>
          <w:color w:val="000000"/>
          <w:sz w:val="24"/>
          <w:szCs w:val="24"/>
          <w:lang w:val="fr-FR"/>
        </w:rPr>
        <w:t xml:space="preserve"> </w:t>
      </w:r>
      <w:r w:rsidR="004F3FB7">
        <w:rPr>
          <w:color w:val="000000"/>
          <w:sz w:val="24"/>
          <w:szCs w:val="24"/>
          <w:lang w:val="fr-FR"/>
        </w:rPr>
        <w:t xml:space="preserve">     </w:t>
      </w:r>
      <w:r w:rsidR="002A33BC">
        <w:rPr>
          <w:color w:val="000000"/>
          <w:sz w:val="24"/>
          <w:szCs w:val="24"/>
          <w:lang w:val="fr-FR"/>
        </w:rPr>
        <w:t xml:space="preserve"> </w:t>
      </w:r>
      <w:r w:rsidR="004F3FB7">
        <w:rPr>
          <w:color w:val="000000"/>
          <w:sz w:val="24"/>
          <w:szCs w:val="24"/>
          <w:lang w:val="fr-FR"/>
        </w:rPr>
        <w:t xml:space="preserve"> </w:t>
      </w:r>
      <w:r w:rsidR="002A33BC" w:rsidRPr="00257CDE">
        <w:rPr>
          <w:color w:val="000000"/>
          <w:sz w:val="24"/>
          <w:szCs w:val="24"/>
          <w:lang w:val="es-ES"/>
        </w:rPr>
        <w:t>21</w:t>
      </w:r>
      <w:r w:rsidR="002A33BC">
        <w:rPr>
          <w:color w:val="000000"/>
          <w:sz w:val="24"/>
          <w:szCs w:val="24"/>
          <w:lang w:val="es-ES"/>
        </w:rPr>
        <w:t>.</w:t>
      </w:r>
      <w:r w:rsidR="002A33BC" w:rsidRPr="00257CDE">
        <w:rPr>
          <w:color w:val="000000"/>
          <w:sz w:val="24"/>
          <w:szCs w:val="24"/>
          <w:lang w:val="es-ES"/>
        </w:rPr>
        <w:t>497</w:t>
      </w:r>
      <w:r w:rsidR="004F3FB7" w:rsidRPr="00FB4AC8">
        <w:rPr>
          <w:color w:val="000000"/>
          <w:sz w:val="24"/>
          <w:szCs w:val="24"/>
          <w:lang w:val="fr-FR"/>
        </w:rPr>
        <w:t>,00 mp</w:t>
      </w:r>
      <w:r w:rsidR="004F3FB7" w:rsidRPr="006859A7">
        <w:rPr>
          <w:color w:val="000000"/>
          <w:sz w:val="24"/>
          <w:szCs w:val="24"/>
          <w:lang w:val="fr-FR"/>
        </w:rPr>
        <w:t xml:space="preserve">   </w:t>
      </w:r>
      <w:r w:rsidR="004F3FB7">
        <w:rPr>
          <w:color w:val="000000"/>
          <w:sz w:val="24"/>
          <w:szCs w:val="24"/>
          <w:lang w:val="fr-FR"/>
        </w:rPr>
        <w:t xml:space="preserve"> </w:t>
      </w:r>
      <w:r w:rsidR="004F3FB7" w:rsidRPr="006859A7">
        <w:rPr>
          <w:color w:val="000000"/>
          <w:sz w:val="24"/>
          <w:szCs w:val="24"/>
          <w:lang w:val="fr-FR"/>
        </w:rPr>
        <w:t xml:space="preserve"> </w:t>
      </w:r>
      <w:r w:rsidRPr="00FB4AC8">
        <w:rPr>
          <w:color w:val="000000"/>
          <w:sz w:val="24"/>
          <w:szCs w:val="24"/>
          <w:lang w:val="fr-FR"/>
        </w:rPr>
        <w:t xml:space="preserve">                                             </w:t>
      </w:r>
    </w:p>
    <w:p w14:paraId="45A3E284" w14:textId="3A619A7F" w:rsidR="00D0675C" w:rsidRPr="00FB4AC8" w:rsidRDefault="00006F87" w:rsidP="00D0675C">
      <w:pPr>
        <w:ind w:left="720"/>
        <w:jc w:val="both"/>
        <w:rPr>
          <w:color w:val="000000"/>
          <w:sz w:val="24"/>
          <w:szCs w:val="24"/>
          <w:lang w:val="fr-FR"/>
        </w:rPr>
      </w:pPr>
      <w:r w:rsidRPr="006859A7">
        <w:rPr>
          <w:color w:val="000000"/>
          <w:sz w:val="24"/>
          <w:szCs w:val="24"/>
          <w:lang w:val="fr-FR"/>
        </w:rPr>
        <w:t xml:space="preserve">            - </w:t>
      </w:r>
      <w:r w:rsidR="006859A7" w:rsidRPr="006859A7">
        <w:rPr>
          <w:sz w:val="24"/>
          <w:szCs w:val="24"/>
          <w:lang w:val="fr-FR"/>
        </w:rPr>
        <w:t xml:space="preserve">suprafata de teren </w:t>
      </w:r>
      <w:r w:rsidR="00601FB2">
        <w:rPr>
          <w:sz w:val="24"/>
          <w:szCs w:val="24"/>
          <w:lang w:val="fr-FR"/>
        </w:rPr>
        <w:t xml:space="preserve"> studiată aflată în intravilan                      </w:t>
      </w:r>
      <w:r w:rsidR="00601FB2" w:rsidRPr="00257CDE">
        <w:rPr>
          <w:color w:val="000000"/>
          <w:sz w:val="24"/>
          <w:szCs w:val="24"/>
        </w:rPr>
        <w:t>727</w:t>
      </w:r>
      <w:r w:rsidRPr="00FB4AC8">
        <w:rPr>
          <w:color w:val="000000"/>
          <w:sz w:val="24"/>
          <w:szCs w:val="24"/>
          <w:lang w:val="fr-FR"/>
        </w:rPr>
        <w:t>,</w:t>
      </w:r>
      <w:r w:rsidR="00D80075" w:rsidRPr="00FB4AC8">
        <w:rPr>
          <w:color w:val="000000"/>
          <w:sz w:val="24"/>
          <w:szCs w:val="24"/>
          <w:lang w:val="fr-FR"/>
        </w:rPr>
        <w:t>0</w:t>
      </w:r>
      <w:r w:rsidRPr="00FB4AC8">
        <w:rPr>
          <w:color w:val="000000"/>
          <w:sz w:val="24"/>
          <w:szCs w:val="24"/>
          <w:lang w:val="fr-FR"/>
        </w:rPr>
        <w:t>0  mp</w:t>
      </w:r>
    </w:p>
    <w:p w14:paraId="12D2BED5" w14:textId="6540B415" w:rsidR="00601FB2" w:rsidRPr="00601FB2" w:rsidRDefault="009F2A5E" w:rsidP="00601FB2">
      <w:pPr>
        <w:pStyle w:val="Default"/>
        <w:tabs>
          <w:tab w:val="left" w:pos="0"/>
          <w:tab w:val="left" w:pos="180"/>
        </w:tabs>
        <w:ind w:left="90" w:right="-360"/>
        <w:jc w:val="both"/>
        <w:rPr>
          <w:rFonts w:ascii="Times New Roman" w:hAnsi="Times New Roman" w:cs="Times New Roman"/>
        </w:rPr>
      </w:pPr>
      <w:r>
        <w:rPr>
          <w:rFonts w:ascii="Times New Roman" w:hAnsi="Times New Roman" w:cs="Times New Roman"/>
        </w:rPr>
        <w:t xml:space="preserve">                      </w:t>
      </w:r>
      <w:r w:rsidRPr="00FB4AC8">
        <w:rPr>
          <w:rFonts w:ascii="Times New Roman" w:hAnsi="Times New Roman" w:cs="Times New Roman"/>
        </w:rPr>
        <w:t>-</w:t>
      </w:r>
      <w:r w:rsidR="00601FB2" w:rsidRPr="00601FB2">
        <w:t xml:space="preserve"> </w:t>
      </w:r>
      <w:r w:rsidR="00601FB2" w:rsidRPr="00601FB2">
        <w:rPr>
          <w:rFonts w:ascii="Times New Roman" w:hAnsi="Times New Roman" w:cs="Times New Roman"/>
        </w:rPr>
        <w:t xml:space="preserve">suprafata de teren propusă pt </w:t>
      </w:r>
      <w:r w:rsidR="00601FB2">
        <w:rPr>
          <w:rFonts w:ascii="Times New Roman" w:hAnsi="Times New Roman" w:cs="Times New Roman"/>
        </w:rPr>
        <w:t>zona de locuire                    17.606</w:t>
      </w:r>
      <w:r w:rsidR="00601FB2" w:rsidRPr="00601FB2">
        <w:rPr>
          <w:rFonts w:ascii="Times New Roman" w:hAnsi="Times New Roman" w:cs="Times New Roman"/>
        </w:rPr>
        <w:t xml:space="preserve">,00 mp                                                  </w:t>
      </w:r>
    </w:p>
    <w:p w14:paraId="3EE48F04" w14:textId="346C6550" w:rsidR="009F2A5E" w:rsidRDefault="00601FB2" w:rsidP="00601FB2">
      <w:pPr>
        <w:pStyle w:val="Default"/>
        <w:tabs>
          <w:tab w:val="left" w:pos="0"/>
          <w:tab w:val="left" w:pos="180"/>
        </w:tabs>
        <w:ind w:left="90" w:right="-360"/>
        <w:jc w:val="both"/>
        <w:rPr>
          <w:rFonts w:ascii="Times New Roman" w:hAnsi="Times New Roman" w:cs="Times New Roman"/>
        </w:rPr>
      </w:pPr>
      <w:r w:rsidRPr="00601FB2">
        <w:rPr>
          <w:rFonts w:ascii="Times New Roman" w:hAnsi="Times New Roman" w:cs="Times New Roman"/>
        </w:rPr>
        <w:t xml:space="preserve">          </w:t>
      </w:r>
      <w:r>
        <w:rPr>
          <w:rFonts w:ascii="Times New Roman" w:hAnsi="Times New Roman" w:cs="Times New Roman"/>
        </w:rPr>
        <w:t xml:space="preserve">          </w:t>
      </w:r>
      <w:r w:rsidRPr="00601FB2">
        <w:rPr>
          <w:rFonts w:ascii="Times New Roman" w:hAnsi="Times New Roman" w:cs="Times New Roman"/>
        </w:rPr>
        <w:t xml:space="preserve">  - suprafata de teren  </w:t>
      </w:r>
      <w:r>
        <w:rPr>
          <w:rFonts w:ascii="Times New Roman" w:hAnsi="Times New Roman" w:cs="Times New Roman"/>
        </w:rPr>
        <w:t>propusă pentru drumuri                          3.378</w:t>
      </w:r>
      <w:r w:rsidRPr="00601FB2">
        <w:rPr>
          <w:rFonts w:ascii="Times New Roman" w:hAnsi="Times New Roman" w:cs="Times New Roman"/>
        </w:rPr>
        <w:t>,00  mp</w:t>
      </w:r>
    </w:p>
    <w:p w14:paraId="2DB0FA13" w14:textId="122A3A15" w:rsidR="00601FB2" w:rsidRDefault="00601FB2" w:rsidP="00601FB2">
      <w:pPr>
        <w:pStyle w:val="Default"/>
        <w:tabs>
          <w:tab w:val="left" w:pos="0"/>
          <w:tab w:val="left" w:pos="180"/>
        </w:tabs>
        <w:ind w:left="90" w:right="-360"/>
        <w:jc w:val="both"/>
        <w:rPr>
          <w:rFonts w:ascii="Times New Roman" w:hAnsi="Times New Roman" w:cs="Times New Roman"/>
          <w:lang w:val="it-IT"/>
        </w:rPr>
      </w:pPr>
      <w:r>
        <w:rPr>
          <w:rFonts w:ascii="Times New Roman" w:hAnsi="Times New Roman" w:cs="Times New Roman"/>
        </w:rPr>
        <w:t xml:space="preserve">                      </w:t>
      </w:r>
      <w:r w:rsidRPr="00601FB2">
        <w:rPr>
          <w:rFonts w:ascii="Times New Roman" w:hAnsi="Times New Roman" w:cs="Times New Roman"/>
        </w:rPr>
        <w:t xml:space="preserve">- suprafata de teren  </w:t>
      </w:r>
      <w:r>
        <w:rPr>
          <w:rFonts w:ascii="Times New Roman" w:hAnsi="Times New Roman" w:cs="Times New Roman"/>
        </w:rPr>
        <w:t>propusă pentru zona de recreere             1.672</w:t>
      </w:r>
      <w:r w:rsidRPr="00601FB2">
        <w:rPr>
          <w:rFonts w:ascii="Times New Roman" w:hAnsi="Times New Roman" w:cs="Times New Roman"/>
        </w:rPr>
        <w:t>,00  mp</w:t>
      </w:r>
    </w:p>
    <w:p w14:paraId="3D778834" w14:textId="77777777" w:rsidR="00601FB2" w:rsidRDefault="00601FB2" w:rsidP="00601FB2">
      <w:pPr>
        <w:pStyle w:val="Default"/>
        <w:tabs>
          <w:tab w:val="left" w:pos="0"/>
          <w:tab w:val="left" w:pos="180"/>
        </w:tabs>
        <w:ind w:left="90" w:right="-360"/>
        <w:jc w:val="both"/>
        <w:rPr>
          <w:rFonts w:ascii="Times New Roman" w:hAnsi="Times New Roman" w:cs="Times New Roman"/>
          <w:lang w:val="it-IT"/>
        </w:rPr>
      </w:pPr>
    </w:p>
    <w:p w14:paraId="23529FE3" w14:textId="33CC90AC" w:rsidR="006859A7" w:rsidRDefault="006859A7" w:rsidP="009F2A5E">
      <w:pPr>
        <w:pStyle w:val="Default"/>
        <w:tabs>
          <w:tab w:val="left" w:pos="0"/>
          <w:tab w:val="left" w:pos="180"/>
        </w:tabs>
        <w:ind w:left="90" w:right="-360"/>
        <w:jc w:val="both"/>
        <w:rPr>
          <w:rFonts w:ascii="Times New Roman" w:hAnsi="Times New Roman" w:cs="Times New Roman"/>
          <w:lang w:val="it-IT"/>
        </w:rPr>
      </w:pPr>
    </w:p>
    <w:p w14:paraId="49D6DBB8" w14:textId="77777777" w:rsidR="006859A7" w:rsidRPr="00FB4AC8" w:rsidRDefault="006859A7" w:rsidP="009F2A5E">
      <w:pPr>
        <w:pStyle w:val="Default"/>
        <w:tabs>
          <w:tab w:val="left" w:pos="0"/>
          <w:tab w:val="left" w:pos="180"/>
        </w:tabs>
        <w:ind w:left="90" w:right="-360"/>
        <w:jc w:val="both"/>
        <w:rPr>
          <w:rFonts w:ascii="Times New Roman" w:hAnsi="Times New Roman" w:cs="Times New Roman"/>
        </w:rPr>
      </w:pPr>
    </w:p>
    <w:p w14:paraId="4A204A06" w14:textId="5078BE3B" w:rsidR="00006F87" w:rsidRPr="00FB4AC8" w:rsidRDefault="00006F87" w:rsidP="00006F87">
      <w:pPr>
        <w:ind w:left="720" w:firstLine="720"/>
        <w:jc w:val="both"/>
        <w:rPr>
          <w:color w:val="000000"/>
          <w:sz w:val="24"/>
          <w:szCs w:val="24"/>
          <w:lang w:val="fr-FR"/>
        </w:rPr>
      </w:pPr>
      <w:r w:rsidRPr="00FB4AC8">
        <w:rPr>
          <w:color w:val="000000"/>
          <w:sz w:val="24"/>
          <w:szCs w:val="24"/>
          <w:lang w:val="fr-FR"/>
        </w:rPr>
        <w:lastRenderedPageBreak/>
        <w:tab/>
      </w:r>
      <w:r w:rsidRPr="00FB4AC8">
        <w:rPr>
          <w:color w:val="000000"/>
          <w:sz w:val="24"/>
          <w:szCs w:val="24"/>
          <w:lang w:val="fr-FR"/>
        </w:rPr>
        <w:tab/>
      </w:r>
      <w:r w:rsidRPr="00FB4AC8">
        <w:rPr>
          <w:color w:val="000000"/>
          <w:sz w:val="24"/>
          <w:szCs w:val="24"/>
          <w:lang w:val="fr-FR"/>
        </w:rPr>
        <w:tab/>
        <w:t xml:space="preserve">                 </w:t>
      </w:r>
    </w:p>
    <w:p w14:paraId="4F109752" w14:textId="06C11034" w:rsidR="00006F87" w:rsidRDefault="00006F87" w:rsidP="00006F87">
      <w:pPr>
        <w:ind w:hanging="270"/>
        <w:jc w:val="both"/>
        <w:rPr>
          <w:color w:val="000000"/>
          <w:sz w:val="24"/>
          <w:szCs w:val="24"/>
        </w:rPr>
      </w:pPr>
      <w:r w:rsidRPr="00FB4AC8">
        <w:rPr>
          <w:color w:val="000000"/>
          <w:sz w:val="24"/>
          <w:szCs w:val="24"/>
          <w:lang w:val="fr-FR"/>
        </w:rPr>
        <w:t xml:space="preserve">                R</w:t>
      </w:r>
      <w:r w:rsidR="0098502D" w:rsidRPr="00FB4AC8">
        <w:rPr>
          <w:color w:val="000000"/>
          <w:sz w:val="24"/>
          <w:szCs w:val="24"/>
          <w:lang w:val="fr-FR"/>
        </w:rPr>
        <w:t>acordarea la rețelele de utilități publice va fi asigurată de beneficiar/investitor cu acordul furnizorilor</w:t>
      </w:r>
      <w:r w:rsidRPr="00FB4AC8">
        <w:rPr>
          <w:color w:val="000000"/>
          <w:sz w:val="24"/>
          <w:szCs w:val="24"/>
        </w:rPr>
        <w:t>.</w:t>
      </w:r>
    </w:p>
    <w:p w14:paraId="43924A17" w14:textId="4328F0F4" w:rsidR="00D0675C" w:rsidRPr="00FB4AC8" w:rsidRDefault="00D0675C" w:rsidP="00006F87">
      <w:pPr>
        <w:ind w:hanging="270"/>
        <w:jc w:val="both"/>
        <w:rPr>
          <w:color w:val="000000"/>
          <w:sz w:val="24"/>
          <w:szCs w:val="24"/>
          <w:lang w:val="fr-FR"/>
        </w:rPr>
      </w:pPr>
      <w:r>
        <w:rPr>
          <w:color w:val="000000"/>
          <w:sz w:val="24"/>
          <w:szCs w:val="24"/>
        </w:rPr>
        <w:t xml:space="preserve">                Documentația a parcurs procedura de informare și consultare a publicului</w:t>
      </w:r>
      <w:r w:rsidR="00F751F9">
        <w:rPr>
          <w:color w:val="000000"/>
          <w:sz w:val="24"/>
          <w:szCs w:val="24"/>
        </w:rPr>
        <w:t xml:space="preserve"> conform </w:t>
      </w:r>
      <w:r w:rsidR="00F751F9" w:rsidRPr="00F751F9">
        <w:rPr>
          <w:color w:val="000000"/>
          <w:sz w:val="24"/>
          <w:szCs w:val="24"/>
        </w:rPr>
        <w:t>Raportul</w:t>
      </w:r>
      <w:r w:rsidR="00F751F9">
        <w:rPr>
          <w:color w:val="000000"/>
          <w:sz w:val="24"/>
          <w:szCs w:val="24"/>
        </w:rPr>
        <w:t>ui</w:t>
      </w:r>
      <w:r w:rsidR="00F751F9" w:rsidRPr="00F751F9">
        <w:rPr>
          <w:color w:val="000000"/>
          <w:sz w:val="24"/>
          <w:szCs w:val="24"/>
        </w:rPr>
        <w:t xml:space="preserve"> consultarii publice nr.</w:t>
      </w:r>
      <w:r w:rsidR="0000435B" w:rsidRPr="0000435B">
        <w:t xml:space="preserve"> </w:t>
      </w:r>
      <w:r w:rsidR="0000435B" w:rsidRPr="0000435B">
        <w:rPr>
          <w:color w:val="000000"/>
          <w:sz w:val="24"/>
          <w:szCs w:val="24"/>
        </w:rPr>
        <w:t>76106/01.08.2022</w:t>
      </w:r>
      <w:r w:rsidR="00F751F9">
        <w:rPr>
          <w:color w:val="000000"/>
          <w:sz w:val="24"/>
          <w:szCs w:val="24"/>
        </w:rPr>
        <w:t>.</w:t>
      </w:r>
    </w:p>
    <w:p w14:paraId="6E7F027A" w14:textId="376B38C4" w:rsidR="00006F87" w:rsidRPr="00FB4AC8" w:rsidRDefault="00006F87" w:rsidP="00006F87">
      <w:pPr>
        <w:ind w:right="-540"/>
        <w:jc w:val="both"/>
        <w:rPr>
          <w:color w:val="000000"/>
          <w:sz w:val="24"/>
          <w:szCs w:val="24"/>
          <w:lang w:val="fr-FR"/>
        </w:rPr>
      </w:pPr>
      <w:r w:rsidRPr="00FB4AC8">
        <w:rPr>
          <w:color w:val="000000"/>
          <w:sz w:val="24"/>
          <w:szCs w:val="24"/>
          <w:lang w:val="fr-FR"/>
        </w:rPr>
        <w:t xml:space="preserve">Documentatia este insotita de: </w:t>
      </w:r>
    </w:p>
    <w:p w14:paraId="1BD88474" w14:textId="23CE486C" w:rsidR="0038508A" w:rsidRDefault="0038508A" w:rsidP="0038508A">
      <w:pPr>
        <w:ind w:right="-540"/>
        <w:jc w:val="both"/>
        <w:rPr>
          <w:color w:val="000000"/>
          <w:sz w:val="24"/>
          <w:szCs w:val="24"/>
          <w:lang w:val="fr-FR"/>
        </w:rPr>
      </w:pPr>
      <w:r w:rsidRPr="00FB4AC8">
        <w:rPr>
          <w:color w:val="000000"/>
          <w:sz w:val="24"/>
          <w:szCs w:val="24"/>
          <w:lang w:val="fr-FR"/>
        </w:rPr>
        <w:t xml:space="preserve">        </w:t>
      </w:r>
      <w:r w:rsidR="002021A1">
        <w:rPr>
          <w:color w:val="000000"/>
          <w:sz w:val="24"/>
          <w:szCs w:val="24"/>
          <w:lang w:val="fr-FR"/>
        </w:rPr>
        <w:t xml:space="preserve">  </w:t>
      </w:r>
      <w:r w:rsidRPr="00FB4AC8">
        <w:rPr>
          <w:color w:val="000000"/>
          <w:sz w:val="24"/>
          <w:szCs w:val="24"/>
          <w:lang w:val="fr-FR"/>
        </w:rPr>
        <w:t xml:space="preserve"> </w:t>
      </w:r>
      <w:r w:rsidR="002021A1" w:rsidRPr="002021A1">
        <w:rPr>
          <w:color w:val="000000"/>
          <w:sz w:val="24"/>
          <w:szCs w:val="24"/>
          <w:lang w:val="fr-FR"/>
        </w:rPr>
        <w:t>Certificatului de urbanism nr.</w:t>
      </w:r>
      <w:r w:rsidR="0000435B" w:rsidRPr="0000435B">
        <w:t xml:space="preserve"> </w:t>
      </w:r>
      <w:r w:rsidR="0000435B" w:rsidRPr="0000435B">
        <w:rPr>
          <w:color w:val="000000"/>
          <w:sz w:val="24"/>
          <w:szCs w:val="24"/>
          <w:lang w:val="fr-FR"/>
        </w:rPr>
        <w:t>1161/60006/23.06.2022</w:t>
      </w:r>
      <w:r w:rsidRPr="00FB4AC8">
        <w:rPr>
          <w:color w:val="000000"/>
          <w:sz w:val="24"/>
          <w:szCs w:val="24"/>
          <w:lang w:val="fr-FR"/>
        </w:rPr>
        <w:t>, eliberat de Primăria municipiului Bistriţa</w:t>
      </w:r>
      <w:r w:rsidR="002723C3">
        <w:rPr>
          <w:color w:val="000000"/>
          <w:sz w:val="24"/>
          <w:szCs w:val="24"/>
          <w:lang w:val="fr-FR"/>
        </w:rPr>
        <w:t>, prelungit cu nr. 1016/54297/31.05.2023</w:t>
      </w:r>
      <w:r w:rsidRPr="00FB4AC8">
        <w:rPr>
          <w:color w:val="000000"/>
          <w:sz w:val="24"/>
          <w:szCs w:val="24"/>
          <w:lang w:val="fr-FR"/>
        </w:rPr>
        <w:t>;</w:t>
      </w:r>
    </w:p>
    <w:p w14:paraId="34316DF6" w14:textId="24115139" w:rsidR="008679A7" w:rsidRPr="00FB4AC8" w:rsidRDefault="008679A7" w:rsidP="0038508A">
      <w:pPr>
        <w:ind w:right="-540"/>
        <w:jc w:val="both"/>
        <w:rPr>
          <w:color w:val="000000"/>
          <w:sz w:val="24"/>
          <w:szCs w:val="24"/>
          <w:lang w:val="fr-FR"/>
        </w:rPr>
      </w:pPr>
      <w:r>
        <w:rPr>
          <w:color w:val="000000"/>
          <w:sz w:val="24"/>
          <w:szCs w:val="24"/>
          <w:lang w:val="fr-FR"/>
        </w:rPr>
        <w:t xml:space="preserve">           Avizul de oportunitate favorabil 16/05.09.2022</w:t>
      </w:r>
      <w:r w:rsidRPr="00FB4AC8">
        <w:rPr>
          <w:color w:val="000000"/>
          <w:sz w:val="24"/>
          <w:szCs w:val="24"/>
          <w:lang w:val="fr-FR"/>
        </w:rPr>
        <w:t>;</w:t>
      </w:r>
    </w:p>
    <w:p w14:paraId="5C5E2736" w14:textId="710E2A66" w:rsidR="0038508A" w:rsidRDefault="0038508A" w:rsidP="0038508A">
      <w:pPr>
        <w:ind w:right="-540"/>
        <w:jc w:val="both"/>
        <w:rPr>
          <w:color w:val="000000"/>
          <w:sz w:val="24"/>
          <w:szCs w:val="24"/>
          <w:lang w:val="fr-FR"/>
        </w:rPr>
      </w:pPr>
      <w:r w:rsidRPr="00FB4AC8">
        <w:rPr>
          <w:color w:val="000000"/>
          <w:sz w:val="24"/>
          <w:szCs w:val="24"/>
          <w:lang w:val="fr-FR"/>
        </w:rPr>
        <w:t xml:space="preserve">         </w:t>
      </w:r>
      <w:r w:rsidR="002021A1">
        <w:rPr>
          <w:color w:val="000000"/>
          <w:sz w:val="24"/>
          <w:szCs w:val="24"/>
          <w:lang w:val="fr-FR"/>
        </w:rPr>
        <w:t xml:space="preserve"> </w:t>
      </w:r>
      <w:r w:rsidRPr="00FB4AC8">
        <w:rPr>
          <w:color w:val="000000"/>
          <w:sz w:val="24"/>
          <w:szCs w:val="24"/>
          <w:lang w:val="fr-FR"/>
        </w:rPr>
        <w:t xml:space="preserve"> Decizia nr. </w:t>
      </w:r>
      <w:r w:rsidR="00B704A4">
        <w:rPr>
          <w:color w:val="000000"/>
          <w:sz w:val="24"/>
          <w:szCs w:val="24"/>
          <w:lang w:val="fr-FR"/>
        </w:rPr>
        <w:t>414</w:t>
      </w:r>
      <w:r w:rsidRPr="00FB4AC8">
        <w:rPr>
          <w:color w:val="000000"/>
          <w:sz w:val="24"/>
          <w:szCs w:val="24"/>
          <w:lang w:val="fr-FR"/>
        </w:rPr>
        <w:t xml:space="preserve"> din </w:t>
      </w:r>
      <w:r w:rsidR="00B704A4">
        <w:rPr>
          <w:color w:val="000000"/>
          <w:sz w:val="24"/>
          <w:szCs w:val="24"/>
          <w:lang w:val="fr-FR"/>
        </w:rPr>
        <w:t xml:space="preserve">02.11.2020 </w:t>
      </w:r>
      <w:r w:rsidRPr="00FB4AC8">
        <w:rPr>
          <w:color w:val="000000"/>
          <w:sz w:val="24"/>
          <w:szCs w:val="24"/>
          <w:lang w:val="fr-FR"/>
        </w:rPr>
        <w:t>emisă de Agenția pentru Protecția Mediului Bistrița-Năsăud;</w:t>
      </w:r>
    </w:p>
    <w:p w14:paraId="22597C44" w14:textId="44E8647B" w:rsidR="008679A7" w:rsidRDefault="008679A7" w:rsidP="0038508A">
      <w:pPr>
        <w:ind w:right="-540"/>
        <w:jc w:val="both"/>
        <w:rPr>
          <w:color w:val="000000"/>
          <w:sz w:val="24"/>
          <w:szCs w:val="24"/>
          <w:lang w:val="fr-FR"/>
        </w:rPr>
      </w:pPr>
      <w:r>
        <w:rPr>
          <w:color w:val="000000"/>
          <w:sz w:val="24"/>
          <w:szCs w:val="24"/>
          <w:lang w:val="fr-FR"/>
        </w:rPr>
        <w:t xml:space="preserve">           Adresa nr. 11752/11.10.2022 a </w:t>
      </w:r>
      <w:r w:rsidRPr="00FB4AC8">
        <w:rPr>
          <w:color w:val="000000"/>
          <w:sz w:val="24"/>
          <w:szCs w:val="24"/>
          <w:lang w:val="fr-FR"/>
        </w:rPr>
        <w:t>Agenți</w:t>
      </w:r>
      <w:r>
        <w:rPr>
          <w:color w:val="000000"/>
          <w:sz w:val="24"/>
          <w:szCs w:val="24"/>
          <w:lang w:val="fr-FR"/>
        </w:rPr>
        <w:t>ei</w:t>
      </w:r>
      <w:r w:rsidRPr="00FB4AC8">
        <w:rPr>
          <w:color w:val="000000"/>
          <w:sz w:val="24"/>
          <w:szCs w:val="24"/>
          <w:lang w:val="fr-FR"/>
        </w:rPr>
        <w:t xml:space="preserve"> pentru Protecția Mediului Bistrița-Năsăud;</w:t>
      </w:r>
    </w:p>
    <w:p w14:paraId="477D723B" w14:textId="27993D9D" w:rsidR="008D0881" w:rsidRDefault="008D0881" w:rsidP="0038508A">
      <w:pPr>
        <w:ind w:right="-540"/>
        <w:jc w:val="both"/>
        <w:rPr>
          <w:color w:val="000000"/>
          <w:sz w:val="24"/>
          <w:szCs w:val="24"/>
          <w:lang w:val="fr-FR"/>
        </w:rPr>
      </w:pPr>
      <w:r>
        <w:rPr>
          <w:color w:val="000000"/>
          <w:sz w:val="24"/>
          <w:szCs w:val="24"/>
          <w:lang w:val="fr-FR"/>
        </w:rPr>
        <w:t xml:space="preserve">           Avizul nr. 21/09.12.2022</w:t>
      </w:r>
      <w:r w:rsidR="00D13B06" w:rsidRPr="00D13B06">
        <w:t xml:space="preserve"> </w:t>
      </w:r>
      <w:r w:rsidR="00D13B06">
        <w:t xml:space="preserve">al </w:t>
      </w:r>
      <w:r w:rsidR="00D13B06" w:rsidRPr="00D13B06">
        <w:rPr>
          <w:color w:val="000000"/>
          <w:sz w:val="24"/>
          <w:szCs w:val="24"/>
          <w:lang w:val="fr-FR"/>
        </w:rPr>
        <w:t>Consiliul</w:t>
      </w:r>
      <w:r w:rsidR="00D13B06">
        <w:rPr>
          <w:color w:val="000000"/>
          <w:sz w:val="24"/>
          <w:szCs w:val="24"/>
          <w:lang w:val="fr-FR"/>
        </w:rPr>
        <w:t>ui</w:t>
      </w:r>
      <w:r w:rsidR="00D13B06" w:rsidRPr="00D13B06">
        <w:rPr>
          <w:color w:val="000000"/>
          <w:sz w:val="24"/>
          <w:szCs w:val="24"/>
          <w:lang w:val="fr-FR"/>
        </w:rPr>
        <w:t xml:space="preserve"> Judetean Bistrița-Năsăud</w:t>
      </w:r>
      <w:r w:rsidR="00D13B06" w:rsidRPr="00FB4AC8">
        <w:rPr>
          <w:color w:val="000000"/>
          <w:sz w:val="24"/>
          <w:szCs w:val="24"/>
          <w:lang w:val="fr-FR"/>
        </w:rPr>
        <w:t>;</w:t>
      </w:r>
    </w:p>
    <w:p w14:paraId="3E56BAEA" w14:textId="06AF4754" w:rsidR="00D13B06" w:rsidRDefault="00D13B06" w:rsidP="0038508A">
      <w:pPr>
        <w:ind w:right="-540"/>
        <w:jc w:val="both"/>
        <w:rPr>
          <w:color w:val="000000"/>
          <w:sz w:val="24"/>
          <w:szCs w:val="24"/>
          <w:lang w:val="fr-FR"/>
        </w:rPr>
      </w:pPr>
      <w:r>
        <w:rPr>
          <w:color w:val="000000"/>
          <w:sz w:val="24"/>
          <w:szCs w:val="24"/>
          <w:lang w:val="fr-FR"/>
        </w:rPr>
        <w:t xml:space="preserve">           Notificarea </w:t>
      </w:r>
      <w:r w:rsidRPr="00D13B06">
        <w:rPr>
          <w:color w:val="000000"/>
          <w:sz w:val="24"/>
          <w:szCs w:val="24"/>
          <w:lang w:val="fr-FR"/>
        </w:rPr>
        <w:t>nr. 4536650/12.10.2022</w:t>
      </w:r>
      <w:r>
        <w:rPr>
          <w:color w:val="000000"/>
          <w:sz w:val="24"/>
          <w:szCs w:val="24"/>
          <w:lang w:val="fr-FR"/>
        </w:rPr>
        <w:t xml:space="preserve"> a Inspectoratului pentru Situații de Urgență </w:t>
      </w:r>
      <w:r w:rsidRPr="00257CDE">
        <w:rPr>
          <w:color w:val="000000"/>
          <w:sz w:val="24"/>
          <w:szCs w:val="24"/>
          <w:lang w:val="fr-FR"/>
        </w:rPr>
        <w:t>"</w:t>
      </w:r>
      <w:r>
        <w:rPr>
          <w:color w:val="000000"/>
          <w:sz w:val="24"/>
          <w:szCs w:val="24"/>
          <w:lang w:val="fr-FR"/>
        </w:rPr>
        <w:t>Bistrița</w:t>
      </w:r>
      <w:r w:rsidRPr="00257CDE">
        <w:rPr>
          <w:color w:val="000000"/>
          <w:sz w:val="24"/>
          <w:szCs w:val="24"/>
          <w:lang w:val="fr-FR"/>
        </w:rPr>
        <w:t>"</w:t>
      </w:r>
      <w:r>
        <w:rPr>
          <w:color w:val="000000"/>
          <w:sz w:val="24"/>
          <w:szCs w:val="24"/>
          <w:lang w:val="fr-FR"/>
        </w:rPr>
        <w:t xml:space="preserve"> al Județului Bistrița-Năsăud</w:t>
      </w:r>
      <w:r w:rsidRPr="00FB4AC8">
        <w:rPr>
          <w:color w:val="000000"/>
          <w:sz w:val="24"/>
          <w:szCs w:val="24"/>
          <w:lang w:val="fr-FR"/>
        </w:rPr>
        <w:t>;</w:t>
      </w:r>
    </w:p>
    <w:p w14:paraId="27FAD5F4" w14:textId="49CC8784" w:rsidR="00D13B06" w:rsidRDefault="00D13B06" w:rsidP="0038508A">
      <w:pPr>
        <w:ind w:right="-540"/>
        <w:jc w:val="both"/>
        <w:rPr>
          <w:color w:val="000000"/>
          <w:sz w:val="24"/>
          <w:szCs w:val="24"/>
          <w:lang w:val="fr-FR"/>
        </w:rPr>
      </w:pPr>
      <w:r>
        <w:rPr>
          <w:color w:val="000000"/>
          <w:sz w:val="24"/>
          <w:szCs w:val="24"/>
          <w:lang w:val="fr-FR"/>
        </w:rPr>
        <w:t xml:space="preserve">           Avizul nr. 215.663/23.10.2022 al Inspectoratului de Poliție Județean Bistrița-Năsăud, Poliția Municipiului Bistrița, Biroul Rutier</w:t>
      </w:r>
      <w:r w:rsidRPr="00D13B06">
        <w:rPr>
          <w:color w:val="000000"/>
          <w:sz w:val="24"/>
          <w:szCs w:val="24"/>
          <w:lang w:val="fr-FR"/>
        </w:rPr>
        <w:t>;</w:t>
      </w:r>
    </w:p>
    <w:p w14:paraId="7C4FE034" w14:textId="324CB858" w:rsidR="00D13B06" w:rsidRDefault="00D13B06" w:rsidP="0038508A">
      <w:pPr>
        <w:ind w:right="-540"/>
        <w:jc w:val="both"/>
        <w:rPr>
          <w:color w:val="000000"/>
          <w:sz w:val="24"/>
          <w:szCs w:val="24"/>
          <w:lang w:val="fr-FR"/>
        </w:rPr>
      </w:pPr>
      <w:r>
        <w:rPr>
          <w:color w:val="000000"/>
          <w:sz w:val="24"/>
          <w:szCs w:val="24"/>
          <w:lang w:val="fr-FR"/>
        </w:rPr>
        <w:t xml:space="preserve">           </w:t>
      </w:r>
      <w:r w:rsidRPr="00D13B06">
        <w:rPr>
          <w:color w:val="000000"/>
          <w:sz w:val="24"/>
          <w:szCs w:val="24"/>
          <w:lang w:val="fr-FR"/>
        </w:rPr>
        <w:t>Aviz</w:t>
      </w:r>
      <w:r>
        <w:rPr>
          <w:color w:val="000000"/>
          <w:sz w:val="24"/>
          <w:szCs w:val="24"/>
          <w:lang w:val="fr-FR"/>
        </w:rPr>
        <w:t>ul</w:t>
      </w:r>
      <w:r w:rsidRPr="00D13B06">
        <w:rPr>
          <w:color w:val="000000"/>
          <w:sz w:val="24"/>
          <w:szCs w:val="24"/>
          <w:lang w:val="fr-FR"/>
        </w:rPr>
        <w:t xml:space="preserve"> nr. </w:t>
      </w:r>
      <w:r>
        <w:rPr>
          <w:color w:val="000000"/>
          <w:sz w:val="24"/>
          <w:szCs w:val="24"/>
          <w:lang w:val="fr-FR"/>
        </w:rPr>
        <w:t>188</w:t>
      </w:r>
      <w:r w:rsidRPr="00D13B06">
        <w:rPr>
          <w:color w:val="000000"/>
          <w:sz w:val="24"/>
          <w:szCs w:val="24"/>
          <w:lang w:val="fr-FR"/>
        </w:rPr>
        <w:t xml:space="preserve"> din 2</w:t>
      </w:r>
      <w:r>
        <w:rPr>
          <w:color w:val="000000"/>
          <w:sz w:val="24"/>
          <w:szCs w:val="24"/>
          <w:lang w:val="fr-FR"/>
        </w:rPr>
        <w:t>7</w:t>
      </w:r>
      <w:r w:rsidRPr="00D13B06">
        <w:rPr>
          <w:color w:val="000000"/>
          <w:sz w:val="24"/>
          <w:szCs w:val="24"/>
          <w:lang w:val="fr-FR"/>
        </w:rPr>
        <w:t>.0</w:t>
      </w:r>
      <w:r>
        <w:rPr>
          <w:color w:val="000000"/>
          <w:sz w:val="24"/>
          <w:szCs w:val="24"/>
          <w:lang w:val="fr-FR"/>
        </w:rPr>
        <w:t>4</w:t>
      </w:r>
      <w:r w:rsidRPr="00D13B06">
        <w:rPr>
          <w:color w:val="000000"/>
          <w:sz w:val="24"/>
          <w:szCs w:val="24"/>
          <w:lang w:val="fr-FR"/>
        </w:rPr>
        <w:t>.20</w:t>
      </w:r>
      <w:r>
        <w:rPr>
          <w:color w:val="000000"/>
          <w:sz w:val="24"/>
          <w:szCs w:val="24"/>
          <w:lang w:val="fr-FR"/>
        </w:rPr>
        <w:t>21</w:t>
      </w:r>
      <w:r w:rsidR="00883139">
        <w:rPr>
          <w:color w:val="000000"/>
          <w:sz w:val="24"/>
          <w:szCs w:val="24"/>
          <w:lang w:val="fr-FR"/>
        </w:rPr>
        <w:t xml:space="preserve"> si Adresa nr.3272/19.07.2023</w:t>
      </w:r>
      <w:r w:rsidRPr="00D13B06">
        <w:rPr>
          <w:color w:val="000000"/>
          <w:sz w:val="24"/>
          <w:szCs w:val="24"/>
          <w:lang w:val="fr-FR"/>
        </w:rPr>
        <w:t xml:space="preserve"> </w:t>
      </w:r>
      <w:r w:rsidR="00883139">
        <w:rPr>
          <w:color w:val="000000"/>
          <w:sz w:val="24"/>
          <w:szCs w:val="24"/>
          <w:lang w:val="fr-FR"/>
        </w:rPr>
        <w:t>ale</w:t>
      </w:r>
      <w:r w:rsidRPr="00D13B06">
        <w:rPr>
          <w:color w:val="000000"/>
          <w:sz w:val="24"/>
          <w:szCs w:val="24"/>
          <w:lang w:val="fr-FR"/>
        </w:rPr>
        <w:t xml:space="preserve"> Ministerul</w:t>
      </w:r>
      <w:r w:rsidR="00883139">
        <w:rPr>
          <w:color w:val="000000"/>
          <w:sz w:val="24"/>
          <w:szCs w:val="24"/>
          <w:lang w:val="fr-FR"/>
        </w:rPr>
        <w:t>ui</w:t>
      </w:r>
      <w:r w:rsidRPr="00D13B06">
        <w:rPr>
          <w:color w:val="000000"/>
          <w:sz w:val="24"/>
          <w:szCs w:val="24"/>
          <w:lang w:val="fr-FR"/>
        </w:rPr>
        <w:t xml:space="preserve"> Agriculurii și Dezvoltării Rurale</w:t>
      </w:r>
      <w:r w:rsidR="00883139">
        <w:rPr>
          <w:color w:val="000000"/>
          <w:sz w:val="24"/>
          <w:szCs w:val="24"/>
          <w:lang w:val="fr-FR"/>
        </w:rPr>
        <w:t xml:space="preserve"> si </w:t>
      </w:r>
      <w:r w:rsidRPr="00D13B06">
        <w:rPr>
          <w:color w:val="000000"/>
          <w:sz w:val="24"/>
          <w:szCs w:val="24"/>
          <w:lang w:val="fr-FR"/>
        </w:rPr>
        <w:t>;</w:t>
      </w:r>
    </w:p>
    <w:p w14:paraId="57DAB537" w14:textId="13468B27" w:rsidR="00D13B06" w:rsidRDefault="00D13B06" w:rsidP="0038508A">
      <w:pPr>
        <w:ind w:right="-540"/>
        <w:jc w:val="both"/>
        <w:rPr>
          <w:color w:val="000000"/>
          <w:sz w:val="24"/>
          <w:szCs w:val="24"/>
          <w:lang w:val="fr-FR"/>
        </w:rPr>
      </w:pPr>
      <w:r>
        <w:rPr>
          <w:color w:val="000000"/>
          <w:sz w:val="24"/>
          <w:szCs w:val="24"/>
          <w:lang w:val="fr-FR"/>
        </w:rPr>
        <w:t xml:space="preserve">           Avizul nr. 59/01.09.2022 al Agenției Naționale de Îmbunătățiri Funciare, Filiala Teritorială de IF Bistrița-Năsăud</w:t>
      </w:r>
      <w:r w:rsidRPr="00D13B06">
        <w:rPr>
          <w:color w:val="000000"/>
          <w:sz w:val="24"/>
          <w:szCs w:val="24"/>
          <w:lang w:val="fr-FR"/>
        </w:rPr>
        <w:t>;</w:t>
      </w:r>
    </w:p>
    <w:p w14:paraId="1455155D" w14:textId="27152B20" w:rsidR="00321596" w:rsidRDefault="00321596" w:rsidP="0038508A">
      <w:pPr>
        <w:ind w:right="-540"/>
        <w:jc w:val="both"/>
        <w:rPr>
          <w:color w:val="000000"/>
          <w:sz w:val="24"/>
          <w:szCs w:val="24"/>
          <w:lang w:val="fr-FR"/>
        </w:rPr>
      </w:pPr>
      <w:r>
        <w:rPr>
          <w:color w:val="000000"/>
          <w:sz w:val="24"/>
          <w:szCs w:val="24"/>
          <w:lang w:val="fr-FR"/>
        </w:rPr>
        <w:t xml:space="preserve">           Adresa nr. 100235/13.10.2022 a Direcției Administrație Publică Juridic, Serviciul Cadastru și Revendicări Imobiliare</w:t>
      </w:r>
      <w:r w:rsidRPr="00D13B06">
        <w:rPr>
          <w:color w:val="000000"/>
          <w:sz w:val="24"/>
          <w:szCs w:val="24"/>
          <w:lang w:val="fr-FR"/>
        </w:rPr>
        <w:t>;</w:t>
      </w:r>
    </w:p>
    <w:p w14:paraId="72242524" w14:textId="1248E85E" w:rsidR="00A65CAA" w:rsidRPr="00FB4AC8" w:rsidRDefault="00A65CAA" w:rsidP="0038508A">
      <w:pPr>
        <w:ind w:right="-540"/>
        <w:jc w:val="both"/>
        <w:rPr>
          <w:color w:val="000000"/>
          <w:sz w:val="24"/>
          <w:szCs w:val="24"/>
          <w:lang w:val="fr-FR"/>
        </w:rPr>
      </w:pPr>
      <w:r>
        <w:rPr>
          <w:color w:val="000000"/>
          <w:sz w:val="24"/>
          <w:szCs w:val="24"/>
          <w:lang w:val="fr-FR"/>
        </w:rPr>
        <w:t xml:space="preserve">           Avizul nr. 99931/11.10.2022 a Direcției de Servicii Publice din cadrul Primăriei Mun. Bistrița</w:t>
      </w:r>
      <w:r w:rsidRPr="00D13B06">
        <w:rPr>
          <w:color w:val="000000"/>
          <w:sz w:val="24"/>
          <w:szCs w:val="24"/>
          <w:lang w:val="fr-FR"/>
        </w:rPr>
        <w:t>;</w:t>
      </w:r>
    </w:p>
    <w:p w14:paraId="231330FD" w14:textId="355C691C" w:rsidR="0038508A" w:rsidRPr="00FB4AC8" w:rsidRDefault="0038508A" w:rsidP="0038508A">
      <w:pPr>
        <w:ind w:right="-540"/>
        <w:jc w:val="both"/>
        <w:rPr>
          <w:color w:val="000000"/>
          <w:sz w:val="24"/>
          <w:szCs w:val="24"/>
          <w:lang w:val="fr-FR"/>
        </w:rPr>
      </w:pPr>
      <w:r w:rsidRPr="00FB4AC8">
        <w:rPr>
          <w:color w:val="000000"/>
          <w:sz w:val="24"/>
          <w:szCs w:val="24"/>
          <w:lang w:val="fr-FR"/>
        </w:rPr>
        <w:t xml:space="preserve">           Avizul de amplasament favorabil nr. </w:t>
      </w:r>
      <w:r w:rsidR="00A65CAA">
        <w:rPr>
          <w:color w:val="000000"/>
          <w:sz w:val="24"/>
          <w:szCs w:val="24"/>
          <w:lang w:val="fr-FR"/>
        </w:rPr>
        <w:t xml:space="preserve">6050221009741/ 11.10.2022 </w:t>
      </w:r>
      <w:r w:rsidRPr="00FB4AC8">
        <w:rPr>
          <w:color w:val="000000"/>
          <w:sz w:val="24"/>
          <w:szCs w:val="24"/>
          <w:lang w:val="fr-FR"/>
        </w:rPr>
        <w:t>eliberat de SDEE Transilvania Nord- Sucursala Bistrița;</w:t>
      </w:r>
    </w:p>
    <w:p w14:paraId="324B22BE" w14:textId="42B42043" w:rsidR="0038508A" w:rsidRPr="00FB4AC8" w:rsidRDefault="0038508A" w:rsidP="0038508A">
      <w:pPr>
        <w:ind w:right="-540"/>
        <w:jc w:val="both"/>
        <w:rPr>
          <w:color w:val="000000"/>
          <w:sz w:val="24"/>
          <w:szCs w:val="24"/>
          <w:lang w:val="fr-FR"/>
        </w:rPr>
      </w:pPr>
      <w:r w:rsidRPr="00FB4AC8">
        <w:rPr>
          <w:color w:val="000000"/>
          <w:sz w:val="24"/>
          <w:szCs w:val="24"/>
          <w:lang w:val="fr-FR"/>
        </w:rPr>
        <w:t xml:space="preserve">           Aviz</w:t>
      </w:r>
      <w:r w:rsidR="00321596">
        <w:rPr>
          <w:color w:val="000000"/>
          <w:sz w:val="24"/>
          <w:szCs w:val="24"/>
          <w:lang w:val="fr-FR"/>
        </w:rPr>
        <w:t>ul</w:t>
      </w:r>
      <w:r w:rsidRPr="00FB4AC8">
        <w:rPr>
          <w:color w:val="000000"/>
          <w:sz w:val="24"/>
          <w:szCs w:val="24"/>
          <w:lang w:val="fr-FR"/>
        </w:rPr>
        <w:t xml:space="preserve"> favorabil, nr. 2</w:t>
      </w:r>
      <w:r w:rsidR="00321596">
        <w:rPr>
          <w:color w:val="000000"/>
          <w:sz w:val="24"/>
          <w:szCs w:val="24"/>
          <w:lang w:val="fr-FR"/>
        </w:rPr>
        <w:t>13863474</w:t>
      </w:r>
      <w:r w:rsidRPr="00FB4AC8">
        <w:rPr>
          <w:color w:val="000000"/>
          <w:sz w:val="24"/>
          <w:szCs w:val="24"/>
          <w:lang w:val="fr-FR"/>
        </w:rPr>
        <w:t xml:space="preserve"> din </w:t>
      </w:r>
      <w:r w:rsidR="00321596">
        <w:rPr>
          <w:color w:val="000000"/>
          <w:sz w:val="24"/>
          <w:szCs w:val="24"/>
          <w:lang w:val="fr-FR"/>
        </w:rPr>
        <w:t>29</w:t>
      </w:r>
      <w:r w:rsidRPr="00FB4AC8">
        <w:rPr>
          <w:color w:val="000000"/>
          <w:sz w:val="24"/>
          <w:szCs w:val="24"/>
          <w:lang w:val="fr-FR"/>
        </w:rPr>
        <w:t>.0</w:t>
      </w:r>
      <w:r w:rsidR="00321596">
        <w:rPr>
          <w:color w:val="000000"/>
          <w:sz w:val="24"/>
          <w:szCs w:val="24"/>
          <w:lang w:val="fr-FR"/>
        </w:rPr>
        <w:t>8</w:t>
      </w:r>
      <w:r w:rsidRPr="00FB4AC8">
        <w:rPr>
          <w:color w:val="000000"/>
          <w:sz w:val="24"/>
          <w:szCs w:val="24"/>
          <w:lang w:val="fr-FR"/>
        </w:rPr>
        <w:t>.20</w:t>
      </w:r>
      <w:r w:rsidR="00321596">
        <w:rPr>
          <w:color w:val="000000"/>
          <w:sz w:val="24"/>
          <w:szCs w:val="24"/>
          <w:lang w:val="fr-FR"/>
        </w:rPr>
        <w:t>22</w:t>
      </w:r>
      <w:r w:rsidRPr="00FB4AC8">
        <w:rPr>
          <w:color w:val="000000"/>
          <w:sz w:val="24"/>
          <w:szCs w:val="24"/>
          <w:lang w:val="fr-FR"/>
        </w:rPr>
        <w:t>, eliberat de SC Del-Gaz Grid Bistrița;</w:t>
      </w:r>
    </w:p>
    <w:p w14:paraId="6BE50971" w14:textId="471CC47A" w:rsidR="0038508A" w:rsidRPr="00FB4AC8" w:rsidRDefault="0038508A" w:rsidP="0038508A">
      <w:pPr>
        <w:ind w:right="-540"/>
        <w:jc w:val="both"/>
        <w:rPr>
          <w:color w:val="000000"/>
          <w:sz w:val="24"/>
          <w:szCs w:val="24"/>
          <w:lang w:val="fr-FR"/>
        </w:rPr>
      </w:pPr>
      <w:r w:rsidRPr="00FB4AC8">
        <w:rPr>
          <w:color w:val="000000"/>
          <w:sz w:val="24"/>
          <w:szCs w:val="24"/>
          <w:lang w:val="fr-FR"/>
        </w:rPr>
        <w:t xml:space="preserve">           Aviz de principiu nr. 1</w:t>
      </w:r>
      <w:r w:rsidR="00A65CAA">
        <w:rPr>
          <w:color w:val="000000"/>
          <w:sz w:val="24"/>
          <w:szCs w:val="24"/>
          <w:lang w:val="fr-FR"/>
        </w:rPr>
        <w:t>7242</w:t>
      </w:r>
      <w:r w:rsidRPr="00FB4AC8">
        <w:rPr>
          <w:color w:val="000000"/>
          <w:sz w:val="24"/>
          <w:szCs w:val="24"/>
          <w:lang w:val="fr-FR"/>
        </w:rPr>
        <w:t xml:space="preserve"> din</w:t>
      </w:r>
      <w:r w:rsidR="00A65CAA">
        <w:rPr>
          <w:color w:val="000000"/>
          <w:sz w:val="24"/>
          <w:szCs w:val="24"/>
          <w:lang w:val="fr-FR"/>
        </w:rPr>
        <w:t xml:space="preserve"> 11.09.2020</w:t>
      </w:r>
      <w:r w:rsidRPr="00FB4AC8">
        <w:rPr>
          <w:color w:val="000000"/>
          <w:sz w:val="24"/>
          <w:szCs w:val="24"/>
          <w:lang w:val="fr-FR"/>
        </w:rPr>
        <w:t>, eliberat de SC Aquabis SA</w:t>
      </w:r>
      <w:r w:rsidR="00A65CAA">
        <w:rPr>
          <w:color w:val="000000"/>
          <w:sz w:val="24"/>
          <w:szCs w:val="24"/>
          <w:lang w:val="fr-FR"/>
        </w:rPr>
        <w:t>.</w:t>
      </w:r>
    </w:p>
    <w:p w14:paraId="4CA82052" w14:textId="2FDA6B43" w:rsidR="0038508A" w:rsidRPr="00FB4AC8" w:rsidRDefault="0038508A" w:rsidP="0038508A">
      <w:pPr>
        <w:ind w:right="-540"/>
        <w:jc w:val="both"/>
        <w:rPr>
          <w:color w:val="000000"/>
          <w:sz w:val="24"/>
          <w:szCs w:val="24"/>
          <w:lang w:val="fr-FR"/>
        </w:rPr>
      </w:pPr>
      <w:r w:rsidRPr="00FB4AC8">
        <w:rPr>
          <w:color w:val="000000"/>
          <w:sz w:val="24"/>
          <w:szCs w:val="24"/>
          <w:lang w:val="fr-FR"/>
        </w:rPr>
        <w:t xml:space="preserve">           </w:t>
      </w:r>
    </w:p>
    <w:p w14:paraId="276D7984" w14:textId="74349AD4" w:rsidR="0038508A" w:rsidRPr="00FB4AC8" w:rsidRDefault="0038508A" w:rsidP="0038508A">
      <w:pPr>
        <w:ind w:right="-540"/>
        <w:jc w:val="both"/>
        <w:rPr>
          <w:color w:val="000000"/>
          <w:sz w:val="24"/>
          <w:szCs w:val="24"/>
          <w:lang w:val="fr-FR"/>
        </w:rPr>
      </w:pPr>
      <w:r w:rsidRPr="00FB4AC8">
        <w:rPr>
          <w:color w:val="000000"/>
          <w:sz w:val="24"/>
          <w:szCs w:val="24"/>
          <w:lang w:val="fr-FR"/>
        </w:rPr>
        <w:t xml:space="preserve">           Extras de Carte Funciară, Bistrița</w:t>
      </w:r>
      <w:r w:rsidR="00A65CAA" w:rsidRPr="00A65CAA">
        <w:rPr>
          <w:color w:val="000000"/>
          <w:sz w:val="24"/>
          <w:szCs w:val="24"/>
          <w:lang w:val="es-ES"/>
        </w:rPr>
        <w:t xml:space="preserve"> </w:t>
      </w:r>
      <w:r w:rsidR="00A65CAA" w:rsidRPr="00257CDE">
        <w:rPr>
          <w:color w:val="000000"/>
          <w:sz w:val="24"/>
          <w:szCs w:val="24"/>
          <w:lang w:val="es-ES"/>
        </w:rPr>
        <w:t>CF 89968; CF 85854; CF 90030; CF 77910; CF 90029; CF 59682</w:t>
      </w:r>
      <w:r w:rsidRPr="00FB4AC8">
        <w:rPr>
          <w:color w:val="000000"/>
          <w:sz w:val="24"/>
          <w:szCs w:val="24"/>
          <w:lang w:val="fr-FR"/>
        </w:rPr>
        <w:t>, insoțit</w:t>
      </w:r>
      <w:r w:rsidR="00A65CAA">
        <w:rPr>
          <w:color w:val="000000"/>
          <w:sz w:val="24"/>
          <w:szCs w:val="24"/>
          <w:lang w:val="fr-FR"/>
        </w:rPr>
        <w:t>e</w:t>
      </w:r>
      <w:r w:rsidRPr="00FB4AC8">
        <w:rPr>
          <w:color w:val="000000"/>
          <w:sz w:val="24"/>
          <w:szCs w:val="24"/>
          <w:lang w:val="fr-FR"/>
        </w:rPr>
        <w:t xml:space="preserve"> de plan de amplasament și delimitare imobil, plan cadastral de pe ortofotoplan vizat OCPI Bistrița-Năsăud;</w:t>
      </w:r>
    </w:p>
    <w:p w14:paraId="0DE08128" w14:textId="2E55F400" w:rsidR="00006F87" w:rsidRPr="00FB4AC8" w:rsidRDefault="00006F87" w:rsidP="00006F87">
      <w:pPr>
        <w:ind w:right="-540"/>
        <w:jc w:val="both"/>
        <w:rPr>
          <w:color w:val="000000"/>
          <w:sz w:val="24"/>
          <w:szCs w:val="24"/>
          <w:lang w:val="fr-FR"/>
        </w:rPr>
      </w:pPr>
      <w:r w:rsidRPr="00FB4AC8">
        <w:rPr>
          <w:color w:val="000000"/>
          <w:sz w:val="24"/>
          <w:szCs w:val="24"/>
          <w:lang w:val="fr-FR"/>
        </w:rPr>
        <w:t xml:space="preserve">       </w:t>
      </w:r>
      <w:r w:rsidR="0038508A" w:rsidRPr="00FB4AC8">
        <w:rPr>
          <w:color w:val="000000"/>
          <w:sz w:val="24"/>
          <w:szCs w:val="24"/>
          <w:lang w:val="fr-FR"/>
        </w:rPr>
        <w:t xml:space="preserve">    </w:t>
      </w:r>
      <w:r w:rsidRPr="00FB4AC8">
        <w:rPr>
          <w:color w:val="000000"/>
          <w:sz w:val="24"/>
          <w:szCs w:val="24"/>
          <w:lang w:val="fr-FR"/>
        </w:rPr>
        <w:t>Studiul geotehnic intocmit de</w:t>
      </w:r>
      <w:r w:rsidR="00A65CAA">
        <w:rPr>
          <w:color w:val="000000"/>
          <w:sz w:val="24"/>
          <w:szCs w:val="24"/>
          <w:lang w:val="fr-FR"/>
        </w:rPr>
        <w:t xml:space="preserve"> Proiectant Specialist </w:t>
      </w:r>
      <w:r w:rsidR="00DE5F5C">
        <w:rPr>
          <w:color w:val="000000"/>
          <w:sz w:val="24"/>
          <w:szCs w:val="24"/>
          <w:lang w:val="fr-FR"/>
        </w:rPr>
        <w:t>Ing. Geolog Candale Silviu</w:t>
      </w:r>
      <w:r w:rsidR="0038508A" w:rsidRPr="00FB4AC8">
        <w:rPr>
          <w:color w:val="000000"/>
          <w:sz w:val="24"/>
          <w:szCs w:val="24"/>
          <w:lang w:val="fr-FR"/>
        </w:rPr>
        <w:t>;</w:t>
      </w:r>
    </w:p>
    <w:p w14:paraId="78C788A3" w14:textId="309B5EC5" w:rsidR="00006F87" w:rsidRPr="00FB4AC8" w:rsidRDefault="0038508A" w:rsidP="00006F87">
      <w:pPr>
        <w:ind w:right="-540" w:firstLine="360"/>
        <w:jc w:val="both"/>
        <w:rPr>
          <w:color w:val="000000"/>
          <w:sz w:val="24"/>
          <w:szCs w:val="24"/>
          <w:lang w:val="fr-FR"/>
        </w:rPr>
      </w:pPr>
      <w:r w:rsidRPr="00FB4AC8">
        <w:rPr>
          <w:color w:val="000000"/>
          <w:sz w:val="24"/>
          <w:szCs w:val="24"/>
          <w:lang w:val="fr-FR"/>
        </w:rPr>
        <w:t xml:space="preserve">    </w:t>
      </w:r>
      <w:r w:rsidR="00006F87" w:rsidRPr="00FB4AC8">
        <w:rPr>
          <w:color w:val="000000"/>
          <w:sz w:val="24"/>
          <w:szCs w:val="24"/>
          <w:lang w:val="fr-FR"/>
        </w:rPr>
        <w:t xml:space="preserve"> Raportul consultarii publice nr.</w:t>
      </w:r>
      <w:r w:rsidRPr="00FB4AC8">
        <w:rPr>
          <w:color w:val="000000"/>
          <w:sz w:val="24"/>
          <w:szCs w:val="24"/>
          <w:lang w:val="fr-FR"/>
        </w:rPr>
        <w:t xml:space="preserve"> </w:t>
      </w:r>
      <w:r w:rsidR="00DE5F5C" w:rsidRPr="00DE5F5C">
        <w:rPr>
          <w:color w:val="000000"/>
          <w:sz w:val="24"/>
          <w:szCs w:val="24"/>
          <w:lang w:val="fr-FR"/>
        </w:rPr>
        <w:t>76106/01.08.2022</w:t>
      </w:r>
      <w:r w:rsidRPr="00FB4AC8">
        <w:rPr>
          <w:color w:val="000000"/>
          <w:sz w:val="24"/>
          <w:szCs w:val="24"/>
          <w:lang w:val="fr-FR"/>
        </w:rPr>
        <w:t>;</w:t>
      </w:r>
      <w:r w:rsidR="00006F87" w:rsidRPr="00FB4AC8">
        <w:rPr>
          <w:color w:val="000000"/>
          <w:sz w:val="24"/>
          <w:szCs w:val="24"/>
          <w:lang w:val="fr-FR"/>
        </w:rPr>
        <w:t xml:space="preserve"> </w:t>
      </w:r>
    </w:p>
    <w:p w14:paraId="66BA8C12" w14:textId="2AFF44CC" w:rsidR="00D85C75" w:rsidRPr="00FB4AC8" w:rsidRDefault="00006F87" w:rsidP="00006F87">
      <w:pPr>
        <w:jc w:val="both"/>
        <w:rPr>
          <w:color w:val="000000"/>
          <w:sz w:val="24"/>
          <w:szCs w:val="24"/>
        </w:rPr>
      </w:pPr>
      <w:r w:rsidRPr="00FB4AC8">
        <w:rPr>
          <w:color w:val="000000"/>
          <w:sz w:val="24"/>
          <w:szCs w:val="24"/>
          <w:lang w:val="fr-FR"/>
        </w:rPr>
        <w:t xml:space="preserve">      </w:t>
      </w:r>
      <w:r w:rsidRPr="00FB4AC8">
        <w:rPr>
          <w:color w:val="000000"/>
          <w:sz w:val="24"/>
          <w:szCs w:val="24"/>
        </w:rPr>
        <w:t xml:space="preserve">      Avand in vedere cele de mai sus, in conformitate cu prevederile art.25,</w:t>
      </w:r>
      <w:r w:rsidR="001D2B7E">
        <w:rPr>
          <w:color w:val="000000"/>
          <w:sz w:val="24"/>
          <w:szCs w:val="24"/>
        </w:rPr>
        <w:t xml:space="preserve"> alin.</w:t>
      </w:r>
      <w:r w:rsidRPr="00FB4AC8">
        <w:rPr>
          <w:color w:val="000000"/>
          <w:sz w:val="24"/>
          <w:szCs w:val="24"/>
        </w:rPr>
        <w:t xml:space="preserve"> (1),</w:t>
      </w:r>
      <w:r w:rsidR="00F751F9">
        <w:rPr>
          <w:color w:val="000000"/>
          <w:sz w:val="24"/>
          <w:szCs w:val="24"/>
        </w:rPr>
        <w:t xml:space="preserve"> art. 47</w:t>
      </w:r>
      <w:r w:rsidR="001D2B7E">
        <w:rPr>
          <w:color w:val="000000"/>
          <w:sz w:val="24"/>
          <w:szCs w:val="24"/>
        </w:rPr>
        <w:t>*</w:t>
      </w:r>
      <w:r w:rsidR="00F751F9">
        <w:rPr>
          <w:color w:val="000000"/>
          <w:sz w:val="24"/>
          <w:szCs w:val="24"/>
        </w:rPr>
        <w:t>,</w:t>
      </w:r>
      <w:r w:rsidR="001D2B7E">
        <w:rPr>
          <w:color w:val="000000"/>
          <w:sz w:val="24"/>
          <w:szCs w:val="24"/>
        </w:rPr>
        <w:t xml:space="preserve"> art. </w:t>
      </w:r>
      <w:r w:rsidRPr="00FB4AC8">
        <w:rPr>
          <w:color w:val="000000"/>
          <w:sz w:val="24"/>
          <w:szCs w:val="24"/>
        </w:rPr>
        <w:t>57,58, 59,60</w:t>
      </w:r>
      <w:r w:rsidR="00F751F9">
        <w:rPr>
          <w:color w:val="000000"/>
          <w:sz w:val="24"/>
          <w:szCs w:val="24"/>
        </w:rPr>
        <w:t>, 61</w:t>
      </w:r>
      <w:r w:rsidRPr="00FB4AC8">
        <w:rPr>
          <w:color w:val="000000"/>
          <w:sz w:val="24"/>
          <w:szCs w:val="24"/>
        </w:rPr>
        <w:t xml:space="preserve"> si a Legii nr.</w:t>
      </w:r>
      <w:r w:rsidR="00F751F9">
        <w:rPr>
          <w:color w:val="000000"/>
          <w:sz w:val="24"/>
          <w:szCs w:val="24"/>
        </w:rPr>
        <w:t>3</w:t>
      </w:r>
      <w:r w:rsidRPr="00FB4AC8">
        <w:rPr>
          <w:color w:val="000000"/>
          <w:sz w:val="24"/>
          <w:szCs w:val="24"/>
        </w:rPr>
        <w:t>50/</w:t>
      </w:r>
      <w:r w:rsidR="00F751F9">
        <w:rPr>
          <w:color w:val="000000"/>
          <w:sz w:val="24"/>
          <w:szCs w:val="24"/>
        </w:rPr>
        <w:t>2001 privind amenajarea teritoriului și urbanismul, cu modificările și completările ulterioare</w:t>
      </w:r>
      <w:r w:rsidRPr="00FB4AC8">
        <w:rPr>
          <w:color w:val="000000"/>
          <w:sz w:val="24"/>
          <w:szCs w:val="24"/>
        </w:rPr>
        <w:t>,</w:t>
      </w:r>
      <w:r w:rsidR="001D2B7E">
        <w:rPr>
          <w:color w:val="000000"/>
          <w:sz w:val="24"/>
          <w:szCs w:val="24"/>
        </w:rPr>
        <w:t xml:space="preserve"> prevederile art. 129 alin. 2 lit. c și art. 139, alin. 3 lit. e din Ordonanța de Urgentă nr. 57/2019 privind Codul administrativ, cu modificarile și completărilor ulterioare,</w:t>
      </w:r>
      <w:r w:rsidRPr="00FB4AC8">
        <w:rPr>
          <w:color w:val="000000"/>
          <w:sz w:val="24"/>
          <w:szCs w:val="24"/>
        </w:rPr>
        <w:t xml:space="preserve"> propunem aprobarea de catre Consiliul Local al municipiului Bistrita a Planului Urbanistic Zonal </w:t>
      </w:r>
      <w:r w:rsidR="00D85C75" w:rsidRPr="00FB4AC8">
        <w:rPr>
          <w:color w:val="000000"/>
          <w:sz w:val="24"/>
          <w:szCs w:val="24"/>
        </w:rPr>
        <w:t>"</w:t>
      </w:r>
      <w:r w:rsidR="00DE5F5C" w:rsidRPr="00DE5F5C">
        <w:rPr>
          <w:color w:val="000000"/>
          <w:sz w:val="24"/>
          <w:szCs w:val="24"/>
        </w:rPr>
        <w:t>Introducere în intravilan și construire case de locuit unifamiliale S(D)+P+1E” in municipiul Bistrita, zona Valea Sigmirului.</w:t>
      </w:r>
    </w:p>
    <w:p w14:paraId="17A19D47" w14:textId="0F6DCFEB" w:rsidR="00D85C75" w:rsidRDefault="00D85C75" w:rsidP="00006F87">
      <w:pPr>
        <w:jc w:val="both"/>
        <w:rPr>
          <w:color w:val="000000"/>
          <w:sz w:val="24"/>
          <w:szCs w:val="24"/>
        </w:rPr>
      </w:pPr>
    </w:p>
    <w:p w14:paraId="02CE2844" w14:textId="39EB6D87" w:rsidR="006859A7" w:rsidRDefault="006859A7" w:rsidP="00006F87">
      <w:pPr>
        <w:jc w:val="both"/>
        <w:rPr>
          <w:color w:val="000000"/>
          <w:sz w:val="24"/>
          <w:szCs w:val="24"/>
        </w:rPr>
      </w:pPr>
    </w:p>
    <w:p w14:paraId="17D5B00F" w14:textId="77777777" w:rsidR="006859A7" w:rsidRPr="00FB4AC8" w:rsidRDefault="006859A7" w:rsidP="00006F87">
      <w:pPr>
        <w:jc w:val="both"/>
        <w:rPr>
          <w:color w:val="000000"/>
          <w:sz w:val="24"/>
          <w:szCs w:val="24"/>
        </w:rPr>
      </w:pPr>
    </w:p>
    <w:p w14:paraId="781ED546" w14:textId="4CE3A24B" w:rsidR="00006F87" w:rsidRPr="00FB4AC8" w:rsidRDefault="00006F87" w:rsidP="00006F87">
      <w:pPr>
        <w:ind w:hanging="270"/>
        <w:jc w:val="both"/>
        <w:rPr>
          <w:color w:val="000000"/>
          <w:sz w:val="24"/>
          <w:szCs w:val="24"/>
        </w:rPr>
      </w:pPr>
      <w:r w:rsidRPr="00FB4AC8">
        <w:rPr>
          <w:color w:val="000000"/>
          <w:sz w:val="24"/>
          <w:szCs w:val="24"/>
        </w:rPr>
        <w:t>.                  ARHITECT ŞEF</w:t>
      </w:r>
      <w:r w:rsidRPr="00FB4AC8">
        <w:rPr>
          <w:color w:val="000000"/>
          <w:sz w:val="24"/>
          <w:szCs w:val="24"/>
        </w:rPr>
        <w:tab/>
      </w:r>
      <w:r w:rsidRPr="00FB4AC8">
        <w:rPr>
          <w:color w:val="000000"/>
          <w:sz w:val="24"/>
          <w:szCs w:val="24"/>
        </w:rPr>
        <w:tab/>
        <w:t xml:space="preserve">                                </w:t>
      </w:r>
      <w:r w:rsidR="001D2B7E">
        <w:rPr>
          <w:color w:val="000000"/>
          <w:sz w:val="24"/>
          <w:szCs w:val="24"/>
        </w:rPr>
        <w:t xml:space="preserve">       </w:t>
      </w:r>
      <w:r w:rsidRPr="00FB4AC8">
        <w:rPr>
          <w:color w:val="000000"/>
          <w:sz w:val="24"/>
          <w:szCs w:val="24"/>
        </w:rPr>
        <w:t xml:space="preserve">    DIRECTOR EXECUTIV</w:t>
      </w:r>
    </w:p>
    <w:p w14:paraId="51E8C4DB" w14:textId="12DF17CD" w:rsidR="00006F87" w:rsidRPr="00FB4AC8" w:rsidRDefault="00006F87" w:rsidP="00006F87">
      <w:pPr>
        <w:ind w:left="720" w:right="521" w:hanging="720"/>
        <w:jc w:val="both"/>
        <w:rPr>
          <w:color w:val="000000"/>
          <w:sz w:val="24"/>
          <w:szCs w:val="24"/>
        </w:rPr>
      </w:pPr>
      <w:r w:rsidRPr="00FB4AC8">
        <w:rPr>
          <w:color w:val="000000"/>
          <w:sz w:val="24"/>
          <w:szCs w:val="24"/>
        </w:rPr>
        <w:t xml:space="preserve">              </w:t>
      </w:r>
      <w:r w:rsidR="00D85C75" w:rsidRPr="00FB4AC8">
        <w:rPr>
          <w:color w:val="000000"/>
          <w:sz w:val="24"/>
          <w:szCs w:val="24"/>
        </w:rPr>
        <w:t xml:space="preserve">     </w:t>
      </w:r>
      <w:r w:rsidRPr="00FB4AC8">
        <w:rPr>
          <w:color w:val="000000"/>
          <w:sz w:val="24"/>
          <w:szCs w:val="24"/>
        </w:rPr>
        <w:t xml:space="preserve">Pop Monica                                                          </w:t>
      </w:r>
      <w:r w:rsidR="001D2B7E">
        <w:rPr>
          <w:color w:val="000000"/>
          <w:sz w:val="24"/>
          <w:szCs w:val="24"/>
        </w:rPr>
        <w:t xml:space="preserve">        </w:t>
      </w:r>
      <w:r w:rsidRPr="00FB4AC8">
        <w:rPr>
          <w:color w:val="000000"/>
          <w:sz w:val="24"/>
          <w:szCs w:val="24"/>
        </w:rPr>
        <w:t xml:space="preserve"> Cincea Dumitru Matei</w:t>
      </w:r>
    </w:p>
    <w:p w14:paraId="69D4EB16" w14:textId="15CF9DD2" w:rsidR="00006F87" w:rsidRDefault="00006F87" w:rsidP="00006F87">
      <w:pPr>
        <w:ind w:left="720" w:right="521" w:firstLine="360"/>
        <w:jc w:val="both"/>
        <w:rPr>
          <w:color w:val="000000"/>
          <w:sz w:val="24"/>
          <w:szCs w:val="24"/>
        </w:rPr>
      </w:pPr>
    </w:p>
    <w:p w14:paraId="58E64AA5" w14:textId="15CA7A9E" w:rsidR="004E6283" w:rsidRDefault="004E6283" w:rsidP="00006F87">
      <w:pPr>
        <w:ind w:left="720" w:right="521" w:firstLine="360"/>
        <w:jc w:val="both"/>
        <w:rPr>
          <w:color w:val="000000"/>
          <w:sz w:val="24"/>
          <w:szCs w:val="24"/>
        </w:rPr>
      </w:pPr>
    </w:p>
    <w:p w14:paraId="53D43730" w14:textId="77777777" w:rsidR="001D2B7E" w:rsidRDefault="001D2B7E" w:rsidP="00DE5F5C">
      <w:pPr>
        <w:ind w:right="521"/>
        <w:jc w:val="both"/>
        <w:rPr>
          <w:color w:val="000000"/>
          <w:sz w:val="24"/>
          <w:szCs w:val="24"/>
        </w:rPr>
      </w:pPr>
    </w:p>
    <w:p w14:paraId="5A034256" w14:textId="77777777" w:rsidR="002A33BC" w:rsidRDefault="002A33BC" w:rsidP="00DE5F5C">
      <w:pPr>
        <w:ind w:right="521"/>
        <w:jc w:val="both"/>
        <w:rPr>
          <w:color w:val="000000"/>
          <w:sz w:val="24"/>
          <w:szCs w:val="24"/>
        </w:rPr>
      </w:pPr>
    </w:p>
    <w:p w14:paraId="190263D2" w14:textId="77777777" w:rsidR="002A33BC" w:rsidRDefault="002A33BC" w:rsidP="00DE5F5C">
      <w:pPr>
        <w:ind w:right="521"/>
        <w:jc w:val="both"/>
        <w:rPr>
          <w:color w:val="000000"/>
          <w:sz w:val="24"/>
          <w:szCs w:val="24"/>
        </w:rPr>
      </w:pPr>
    </w:p>
    <w:p w14:paraId="7A379DB1" w14:textId="78ECDBA1" w:rsidR="00006F87" w:rsidRPr="004E6283" w:rsidRDefault="00816351" w:rsidP="006859A7">
      <w:pPr>
        <w:ind w:right="521"/>
        <w:jc w:val="both"/>
        <w:rPr>
          <w:color w:val="000000"/>
          <w:sz w:val="24"/>
          <w:szCs w:val="24"/>
        </w:rPr>
      </w:pPr>
      <w:r>
        <w:rPr>
          <w:color w:val="000000"/>
          <w:sz w:val="24"/>
          <w:szCs w:val="24"/>
        </w:rPr>
        <w:t>TO</w:t>
      </w:r>
      <w:r w:rsidR="006859A7">
        <w:rPr>
          <w:color w:val="000000"/>
          <w:sz w:val="24"/>
          <w:szCs w:val="24"/>
        </w:rPr>
        <w:t>/3ex.</w:t>
      </w:r>
    </w:p>
    <w:sectPr w:rsidR="00006F87" w:rsidRPr="004E6283" w:rsidSect="006859A7">
      <w:footerReference w:type="default" r:id="rId8"/>
      <w:pgSz w:w="12240" w:h="15840"/>
      <w:pgMar w:top="36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6328D" w14:textId="77777777" w:rsidR="003B1762" w:rsidRDefault="003B1762" w:rsidP="00F77B2D">
      <w:r>
        <w:separator/>
      </w:r>
    </w:p>
  </w:endnote>
  <w:endnote w:type="continuationSeparator" w:id="0">
    <w:p w14:paraId="1A03885C" w14:textId="77777777" w:rsidR="003B1762" w:rsidRDefault="003B1762" w:rsidP="00F7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7580D" w14:textId="77777777" w:rsidR="00F77B2D" w:rsidRDefault="00F77B2D">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ADC4D22" w14:textId="77777777" w:rsidR="00F77B2D" w:rsidRDefault="00F77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AA56" w14:textId="77777777" w:rsidR="003B1762" w:rsidRDefault="003B1762" w:rsidP="00F77B2D">
      <w:r>
        <w:separator/>
      </w:r>
    </w:p>
  </w:footnote>
  <w:footnote w:type="continuationSeparator" w:id="0">
    <w:p w14:paraId="7BD50DE2" w14:textId="77777777" w:rsidR="003B1762" w:rsidRDefault="003B1762" w:rsidP="00F77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415A"/>
    <w:multiLevelType w:val="hybridMultilevel"/>
    <w:tmpl w:val="AD10BD7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468B7465"/>
    <w:multiLevelType w:val="hybridMultilevel"/>
    <w:tmpl w:val="7CB6F7A8"/>
    <w:lvl w:ilvl="0" w:tplc="5ACA8B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7358">
    <w:abstractNumId w:val="0"/>
  </w:num>
  <w:num w:numId="2" w16cid:durableId="1057781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24D"/>
    <w:rsid w:val="0000435B"/>
    <w:rsid w:val="00006F87"/>
    <w:rsid w:val="00017476"/>
    <w:rsid w:val="000178BA"/>
    <w:rsid w:val="00086348"/>
    <w:rsid w:val="000C65CA"/>
    <w:rsid w:val="000C69D3"/>
    <w:rsid w:val="000D17FF"/>
    <w:rsid w:val="000D7319"/>
    <w:rsid w:val="00153B9F"/>
    <w:rsid w:val="00160B46"/>
    <w:rsid w:val="00164E3F"/>
    <w:rsid w:val="0018395E"/>
    <w:rsid w:val="001B65C3"/>
    <w:rsid w:val="001C4BFB"/>
    <w:rsid w:val="001C511C"/>
    <w:rsid w:val="001D2B7E"/>
    <w:rsid w:val="001E0046"/>
    <w:rsid w:val="001F3ADC"/>
    <w:rsid w:val="002021A1"/>
    <w:rsid w:val="00223EE6"/>
    <w:rsid w:val="00233BBD"/>
    <w:rsid w:val="00257CDE"/>
    <w:rsid w:val="00260116"/>
    <w:rsid w:val="002723C3"/>
    <w:rsid w:val="00285B78"/>
    <w:rsid w:val="002A33BC"/>
    <w:rsid w:val="002A74B6"/>
    <w:rsid w:val="002C44CD"/>
    <w:rsid w:val="002F1609"/>
    <w:rsid w:val="00321596"/>
    <w:rsid w:val="0033149E"/>
    <w:rsid w:val="00362CF7"/>
    <w:rsid w:val="00366D45"/>
    <w:rsid w:val="0038508A"/>
    <w:rsid w:val="003946AB"/>
    <w:rsid w:val="003A077E"/>
    <w:rsid w:val="003B1762"/>
    <w:rsid w:val="003D4AE9"/>
    <w:rsid w:val="003E642E"/>
    <w:rsid w:val="003F60DE"/>
    <w:rsid w:val="00480CBE"/>
    <w:rsid w:val="004E2759"/>
    <w:rsid w:val="004E2DD3"/>
    <w:rsid w:val="004E6283"/>
    <w:rsid w:val="004E6D96"/>
    <w:rsid w:val="004F3FB7"/>
    <w:rsid w:val="00507285"/>
    <w:rsid w:val="00511256"/>
    <w:rsid w:val="00533E5C"/>
    <w:rsid w:val="00572335"/>
    <w:rsid w:val="00586745"/>
    <w:rsid w:val="00592F02"/>
    <w:rsid w:val="00601FB2"/>
    <w:rsid w:val="006859A7"/>
    <w:rsid w:val="006A7ED6"/>
    <w:rsid w:val="006C62A7"/>
    <w:rsid w:val="006F58F1"/>
    <w:rsid w:val="00721B66"/>
    <w:rsid w:val="00734256"/>
    <w:rsid w:val="007714E5"/>
    <w:rsid w:val="007815EE"/>
    <w:rsid w:val="00790A02"/>
    <w:rsid w:val="007E02F7"/>
    <w:rsid w:val="00816351"/>
    <w:rsid w:val="00853C8E"/>
    <w:rsid w:val="00865271"/>
    <w:rsid w:val="00866F73"/>
    <w:rsid w:val="008679A7"/>
    <w:rsid w:val="00871F1A"/>
    <w:rsid w:val="008814FD"/>
    <w:rsid w:val="00883139"/>
    <w:rsid w:val="008D0881"/>
    <w:rsid w:val="008E12B9"/>
    <w:rsid w:val="00920D8C"/>
    <w:rsid w:val="00947208"/>
    <w:rsid w:val="00973F83"/>
    <w:rsid w:val="00983F05"/>
    <w:rsid w:val="0098502D"/>
    <w:rsid w:val="0099518F"/>
    <w:rsid w:val="00996CCD"/>
    <w:rsid w:val="009D5820"/>
    <w:rsid w:val="009F2A5E"/>
    <w:rsid w:val="009F3009"/>
    <w:rsid w:val="00A06413"/>
    <w:rsid w:val="00A615C2"/>
    <w:rsid w:val="00A65CAA"/>
    <w:rsid w:val="00AC20FA"/>
    <w:rsid w:val="00B312EF"/>
    <w:rsid w:val="00B36B71"/>
    <w:rsid w:val="00B37C59"/>
    <w:rsid w:val="00B704A4"/>
    <w:rsid w:val="00BD08BE"/>
    <w:rsid w:val="00BD2ABF"/>
    <w:rsid w:val="00BD663A"/>
    <w:rsid w:val="00BF2F4B"/>
    <w:rsid w:val="00C0619D"/>
    <w:rsid w:val="00C746D6"/>
    <w:rsid w:val="00C950E2"/>
    <w:rsid w:val="00CD426E"/>
    <w:rsid w:val="00D0675C"/>
    <w:rsid w:val="00D13B06"/>
    <w:rsid w:val="00D24223"/>
    <w:rsid w:val="00D448B4"/>
    <w:rsid w:val="00D80075"/>
    <w:rsid w:val="00D85C75"/>
    <w:rsid w:val="00D96B38"/>
    <w:rsid w:val="00D96D74"/>
    <w:rsid w:val="00DA124D"/>
    <w:rsid w:val="00DE5F5C"/>
    <w:rsid w:val="00E277C9"/>
    <w:rsid w:val="00E54607"/>
    <w:rsid w:val="00EF1AF1"/>
    <w:rsid w:val="00F10369"/>
    <w:rsid w:val="00F14B58"/>
    <w:rsid w:val="00F25160"/>
    <w:rsid w:val="00F36750"/>
    <w:rsid w:val="00F751F9"/>
    <w:rsid w:val="00F77B2D"/>
    <w:rsid w:val="00FB4AC8"/>
    <w:rsid w:val="00FD7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6D175"/>
  <w15:chartTrackingRefBased/>
  <w15:docId w15:val="{C18F37C7-9C6F-42F4-AA60-1BB23BAC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F87"/>
    <w:pPr>
      <w:spacing w:after="0" w:line="240" w:lineRule="auto"/>
    </w:pPr>
    <w:rPr>
      <w:rFonts w:ascii="Times New Roman" w:eastAsia="Times New Roman" w:hAnsi="Times New Roman" w:cs="Times New Roman"/>
      <w:sz w:val="20"/>
      <w:szCs w:val="20"/>
      <w:lang w:val="ro-RO"/>
    </w:rPr>
  </w:style>
  <w:style w:type="paragraph" w:styleId="Heading1">
    <w:name w:val="heading 1"/>
    <w:basedOn w:val="Normal"/>
    <w:next w:val="Normal"/>
    <w:link w:val="Heading1Char"/>
    <w:qFormat/>
    <w:rsid w:val="00006F8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006F8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6F8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1Char">
    <w:name w:val="Heading 1 Char"/>
    <w:basedOn w:val="DefaultParagraphFont"/>
    <w:link w:val="Heading1"/>
    <w:rsid w:val="00006F87"/>
    <w:rPr>
      <w:rFonts w:ascii="Arial" w:eastAsia="Times New Roman" w:hAnsi="Arial" w:cs="Arial"/>
      <w:b/>
      <w:bCs/>
      <w:kern w:val="32"/>
      <w:sz w:val="32"/>
      <w:szCs w:val="32"/>
      <w:lang w:val="ro-RO"/>
    </w:rPr>
  </w:style>
  <w:style w:type="character" w:customStyle="1" w:styleId="Heading2Char">
    <w:name w:val="Heading 2 Char"/>
    <w:basedOn w:val="DefaultParagraphFont"/>
    <w:link w:val="Heading2"/>
    <w:semiHidden/>
    <w:rsid w:val="00006F87"/>
    <w:rPr>
      <w:rFonts w:ascii="Arial" w:eastAsia="Times New Roman" w:hAnsi="Arial" w:cs="Arial"/>
      <w:b/>
      <w:bCs/>
      <w:i/>
      <w:iCs/>
      <w:sz w:val="28"/>
      <w:szCs w:val="28"/>
      <w:lang w:val="ro-RO"/>
    </w:rPr>
  </w:style>
  <w:style w:type="paragraph" w:styleId="BodyTextIndent">
    <w:name w:val="Body Text Indent"/>
    <w:basedOn w:val="Normal"/>
    <w:link w:val="BodyTextIndentChar"/>
    <w:semiHidden/>
    <w:unhideWhenUsed/>
    <w:rsid w:val="00006F87"/>
    <w:pPr>
      <w:spacing w:after="120"/>
      <w:ind w:left="360"/>
    </w:pPr>
  </w:style>
  <w:style w:type="character" w:customStyle="1" w:styleId="BodyTextIndentChar">
    <w:name w:val="Body Text Indent Char"/>
    <w:basedOn w:val="DefaultParagraphFont"/>
    <w:link w:val="BodyTextIndent"/>
    <w:semiHidden/>
    <w:rsid w:val="00006F87"/>
    <w:rPr>
      <w:rFonts w:ascii="Times New Roman" w:eastAsia="Times New Roman" w:hAnsi="Times New Roman" w:cs="Times New Roman"/>
      <w:sz w:val="20"/>
      <w:szCs w:val="20"/>
      <w:lang w:val="ro-RO"/>
    </w:rPr>
  </w:style>
  <w:style w:type="paragraph" w:styleId="ListParagraph">
    <w:name w:val="List Paragraph"/>
    <w:basedOn w:val="Normal"/>
    <w:uiPriority w:val="34"/>
    <w:qFormat/>
    <w:rsid w:val="00F10369"/>
    <w:pPr>
      <w:ind w:left="720"/>
      <w:contextualSpacing/>
    </w:pPr>
  </w:style>
  <w:style w:type="paragraph" w:styleId="Header">
    <w:name w:val="header"/>
    <w:basedOn w:val="Normal"/>
    <w:link w:val="HeaderChar"/>
    <w:uiPriority w:val="99"/>
    <w:unhideWhenUsed/>
    <w:rsid w:val="00F77B2D"/>
    <w:pPr>
      <w:tabs>
        <w:tab w:val="center" w:pos="4680"/>
        <w:tab w:val="right" w:pos="9360"/>
      </w:tabs>
    </w:pPr>
  </w:style>
  <w:style w:type="character" w:customStyle="1" w:styleId="HeaderChar">
    <w:name w:val="Header Char"/>
    <w:basedOn w:val="DefaultParagraphFont"/>
    <w:link w:val="Header"/>
    <w:uiPriority w:val="99"/>
    <w:rsid w:val="00F77B2D"/>
    <w:rPr>
      <w:rFonts w:ascii="Times New Roman" w:eastAsia="Times New Roman" w:hAnsi="Times New Roman" w:cs="Times New Roman"/>
      <w:sz w:val="20"/>
      <w:szCs w:val="20"/>
      <w:lang w:val="ro-RO"/>
    </w:rPr>
  </w:style>
  <w:style w:type="paragraph" w:styleId="Footer">
    <w:name w:val="footer"/>
    <w:basedOn w:val="Normal"/>
    <w:link w:val="FooterChar"/>
    <w:uiPriority w:val="99"/>
    <w:unhideWhenUsed/>
    <w:rsid w:val="00F77B2D"/>
    <w:pPr>
      <w:tabs>
        <w:tab w:val="center" w:pos="4680"/>
        <w:tab w:val="right" w:pos="9360"/>
      </w:tabs>
    </w:pPr>
  </w:style>
  <w:style w:type="character" w:customStyle="1" w:styleId="FooterChar">
    <w:name w:val="Footer Char"/>
    <w:basedOn w:val="DefaultParagraphFont"/>
    <w:link w:val="Footer"/>
    <w:uiPriority w:val="99"/>
    <w:rsid w:val="00F77B2D"/>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57531">
      <w:bodyDiv w:val="1"/>
      <w:marLeft w:val="0"/>
      <w:marRight w:val="0"/>
      <w:marTop w:val="0"/>
      <w:marBottom w:val="0"/>
      <w:divBdr>
        <w:top w:val="none" w:sz="0" w:space="0" w:color="auto"/>
        <w:left w:val="none" w:sz="0" w:space="0" w:color="auto"/>
        <w:bottom w:val="none" w:sz="0" w:space="0" w:color="auto"/>
        <w:right w:val="none" w:sz="0" w:space="0" w:color="auto"/>
      </w:divBdr>
    </w:div>
    <w:div w:id="1207254669">
      <w:bodyDiv w:val="1"/>
      <w:marLeft w:val="0"/>
      <w:marRight w:val="0"/>
      <w:marTop w:val="0"/>
      <w:marBottom w:val="0"/>
      <w:divBdr>
        <w:top w:val="none" w:sz="0" w:space="0" w:color="auto"/>
        <w:left w:val="none" w:sz="0" w:space="0" w:color="auto"/>
        <w:bottom w:val="none" w:sz="0" w:space="0" w:color="auto"/>
        <w:right w:val="none" w:sz="0" w:space="0" w:color="auto"/>
      </w:divBdr>
    </w:div>
    <w:div w:id="16050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541C-2A03-40B2-9B04-9243EA73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Primaria Bistrita</cp:lastModifiedBy>
  <cp:revision>31</cp:revision>
  <cp:lastPrinted>2023-07-14T08:45:00Z</cp:lastPrinted>
  <dcterms:created xsi:type="dcterms:W3CDTF">2022-07-20T07:09:00Z</dcterms:created>
  <dcterms:modified xsi:type="dcterms:W3CDTF">2023-07-26T05:57:00Z</dcterms:modified>
</cp:coreProperties>
</file>